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CE71B" w14:textId="77777777" w:rsidR="00DD54B6" w:rsidRPr="00403704" w:rsidRDefault="00DD54B6" w:rsidP="00CC6F1C">
      <w:pPr>
        <w:jc w:val="both"/>
        <w:outlineLvl w:val="0"/>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Title:</w:t>
      </w:r>
    </w:p>
    <w:p w14:paraId="437AC64F" w14:textId="77777777" w:rsidR="00DD54B6" w:rsidRPr="00403704" w:rsidRDefault="00DD54B6" w:rsidP="00CC6F1C">
      <w:pPr>
        <w:jc w:val="both"/>
        <w:rPr>
          <w:rFonts w:eastAsia="Times New Roman" w:cs="Arial"/>
          <w:bCs/>
          <w:color w:val="000000"/>
          <w:szCs w:val="18"/>
          <w:bdr w:val="none" w:sz="0" w:space="0" w:color="auto" w:frame="1"/>
        </w:rPr>
      </w:pPr>
    </w:p>
    <w:p w14:paraId="581693D3" w14:textId="1349BD84" w:rsidR="00DD54B6" w:rsidRPr="00403704" w:rsidRDefault="00DD54B6" w:rsidP="00CC6F1C">
      <w:pPr>
        <w:jc w:val="both"/>
        <w:rPr>
          <w:rFonts w:eastAsia="Times New Roman" w:cs="Arial"/>
          <w:bCs/>
          <w:color w:val="000000"/>
          <w:szCs w:val="18"/>
          <w:bdr w:val="none" w:sz="0" w:space="0" w:color="auto" w:frame="1"/>
        </w:rPr>
      </w:pPr>
      <w:bookmarkStart w:id="0" w:name="OLE_LINK1"/>
      <w:bookmarkStart w:id="1" w:name="OLE_LINK2"/>
      <w:r w:rsidRPr="00403704">
        <w:rPr>
          <w:rFonts w:eastAsia="Times New Roman" w:cs="Arial"/>
          <w:bCs/>
          <w:color w:val="000000"/>
          <w:szCs w:val="18"/>
          <w:bdr w:val="none" w:sz="0" w:space="0" w:color="auto" w:frame="1"/>
        </w:rPr>
        <w:t xml:space="preserve">Medical Emergency Department </w:t>
      </w:r>
      <w:r w:rsidR="00E906D1" w:rsidRPr="00403704">
        <w:rPr>
          <w:rFonts w:eastAsia="Times New Roman" w:cs="Arial"/>
          <w:bCs/>
          <w:color w:val="000000"/>
          <w:szCs w:val="18"/>
          <w:bdr w:val="none" w:sz="0" w:space="0" w:color="auto" w:frame="1"/>
        </w:rPr>
        <w:t>attendance o</w:t>
      </w:r>
      <w:r w:rsidRPr="00403704">
        <w:rPr>
          <w:rFonts w:eastAsia="Times New Roman" w:cs="Arial"/>
          <w:bCs/>
          <w:color w:val="000000"/>
          <w:szCs w:val="18"/>
          <w:bdr w:val="none" w:sz="0" w:space="0" w:color="auto" w:frame="1"/>
        </w:rPr>
        <w:t xml:space="preserve">f </w:t>
      </w:r>
      <w:r w:rsidR="00E906D1" w:rsidRPr="00403704">
        <w:rPr>
          <w:rFonts w:eastAsia="Times New Roman" w:cs="Arial"/>
          <w:bCs/>
          <w:color w:val="000000"/>
          <w:szCs w:val="18"/>
          <w:bdr w:val="none" w:sz="0" w:space="0" w:color="auto" w:frame="1"/>
        </w:rPr>
        <w:t>under</w:t>
      </w:r>
      <w:r w:rsidRPr="00403704">
        <w:rPr>
          <w:rFonts w:eastAsia="Times New Roman" w:cs="Arial"/>
          <w:bCs/>
          <w:color w:val="000000"/>
          <w:szCs w:val="18"/>
          <w:bdr w:val="none" w:sz="0" w:space="0" w:color="auto" w:frame="1"/>
        </w:rPr>
        <w:t xml:space="preserve">-16-year-olds </w:t>
      </w:r>
      <w:r w:rsidR="00E906D1" w:rsidRPr="00403704">
        <w:rPr>
          <w:rFonts w:eastAsia="Times New Roman" w:cs="Arial"/>
          <w:bCs/>
          <w:color w:val="000000"/>
          <w:szCs w:val="18"/>
          <w:bdr w:val="none" w:sz="0" w:space="0" w:color="auto" w:frame="1"/>
        </w:rPr>
        <w:t xml:space="preserve">with dental problems </w:t>
      </w:r>
    </w:p>
    <w:p w14:paraId="784C6E9A" w14:textId="77777777" w:rsidR="002725B1" w:rsidRPr="00403704" w:rsidRDefault="002725B1" w:rsidP="00CC6F1C">
      <w:pPr>
        <w:jc w:val="both"/>
        <w:rPr>
          <w:rFonts w:eastAsia="Times New Roman" w:cs="Arial"/>
          <w:bCs/>
          <w:color w:val="000000"/>
          <w:szCs w:val="18"/>
          <w:bdr w:val="none" w:sz="0" w:space="0" w:color="auto" w:frame="1"/>
        </w:rPr>
      </w:pPr>
    </w:p>
    <w:p w14:paraId="273C117E" w14:textId="7EC7FBDD" w:rsidR="002725B1" w:rsidRPr="00403704" w:rsidRDefault="002725B1"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Running Title</w:t>
      </w:r>
    </w:p>
    <w:p w14:paraId="4677D8E1" w14:textId="2B4B21E4" w:rsidR="002725B1" w:rsidRPr="00403704" w:rsidRDefault="002725B1"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Medical emergency dental attendance.</w:t>
      </w:r>
    </w:p>
    <w:p w14:paraId="49F8DF65" w14:textId="77777777" w:rsidR="003718C2" w:rsidRPr="00403704" w:rsidRDefault="003718C2" w:rsidP="00CC6F1C">
      <w:pPr>
        <w:jc w:val="both"/>
        <w:rPr>
          <w:rFonts w:eastAsia="Times New Roman" w:cs="Arial"/>
          <w:bCs/>
          <w:color w:val="000000"/>
          <w:szCs w:val="18"/>
          <w:bdr w:val="none" w:sz="0" w:space="0" w:color="auto" w:frame="1"/>
        </w:rPr>
      </w:pPr>
    </w:p>
    <w:p w14:paraId="7A72ADB6" w14:textId="1C7F1E59" w:rsidR="003718C2" w:rsidRPr="00403704" w:rsidRDefault="003718C2"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 xml:space="preserve">Authors </w:t>
      </w:r>
    </w:p>
    <w:p w14:paraId="4CF1E2B1" w14:textId="385F29E2" w:rsidR="003718C2" w:rsidRPr="00403704" w:rsidRDefault="003718C2" w:rsidP="00CC6F1C">
      <w:pPr>
        <w:jc w:val="both"/>
        <w:rPr>
          <w:rFonts w:eastAsia="Times New Roman" w:cs="Arial"/>
          <w:bCs/>
          <w:color w:val="000000"/>
          <w:szCs w:val="18"/>
          <w:u w:val="single"/>
          <w:bdr w:val="none" w:sz="0" w:space="0" w:color="auto" w:frame="1"/>
          <w:vertAlign w:val="superscript"/>
        </w:rPr>
      </w:pPr>
      <w:r w:rsidRPr="00403704">
        <w:rPr>
          <w:rFonts w:eastAsia="Times New Roman" w:cs="Arial"/>
          <w:bCs/>
          <w:color w:val="000000"/>
          <w:szCs w:val="18"/>
          <w:u w:val="single"/>
          <w:bdr w:val="none" w:sz="0" w:space="0" w:color="auto" w:frame="1"/>
        </w:rPr>
        <w:t>Parten NJ</w:t>
      </w:r>
      <w:r w:rsidRPr="00403704">
        <w:rPr>
          <w:rFonts w:eastAsia="Times New Roman" w:cs="Arial"/>
          <w:bCs/>
          <w:color w:val="000000"/>
          <w:szCs w:val="18"/>
          <w:u w:val="single"/>
          <w:bdr w:val="none" w:sz="0" w:space="0" w:color="auto" w:frame="1"/>
          <w:vertAlign w:val="superscript"/>
        </w:rPr>
        <w:t>1</w:t>
      </w:r>
      <w:r w:rsidRPr="00403704">
        <w:rPr>
          <w:rFonts w:eastAsia="Times New Roman" w:cs="Arial"/>
          <w:bCs/>
          <w:color w:val="000000"/>
          <w:szCs w:val="18"/>
          <w:u w:val="single"/>
          <w:bdr w:val="none" w:sz="0" w:space="0" w:color="auto" w:frame="1"/>
        </w:rPr>
        <w:t>,</w:t>
      </w:r>
      <w:r w:rsidR="001A0A29"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Taylor GD</w:t>
      </w:r>
      <w:r w:rsidRPr="00403704">
        <w:rPr>
          <w:rFonts w:eastAsia="Times New Roman" w:cs="Arial"/>
          <w:bCs/>
          <w:color w:val="000000"/>
          <w:szCs w:val="18"/>
          <w:bdr w:val="none" w:sz="0" w:space="0" w:color="auto" w:frame="1"/>
          <w:vertAlign w:val="superscript"/>
        </w:rPr>
        <w:t>1, 2</w:t>
      </w:r>
      <w:r w:rsidRPr="00403704">
        <w:rPr>
          <w:rFonts w:eastAsia="Times New Roman" w:cs="Arial"/>
          <w:bCs/>
          <w:color w:val="000000"/>
          <w:szCs w:val="18"/>
          <w:bdr w:val="none" w:sz="0" w:space="0" w:color="auto" w:frame="1"/>
        </w:rPr>
        <w:t>, Currie CC</w:t>
      </w:r>
      <w:r w:rsidR="001A0A29" w:rsidRPr="00403704">
        <w:rPr>
          <w:rFonts w:eastAsia="Times New Roman" w:cs="Arial"/>
          <w:bCs/>
          <w:color w:val="000000"/>
          <w:szCs w:val="18"/>
          <w:bdr w:val="none" w:sz="0" w:space="0" w:color="auto" w:frame="1"/>
          <w:vertAlign w:val="superscript"/>
        </w:rPr>
        <w:t>1</w:t>
      </w:r>
      <w:proofErr w:type="gramStart"/>
      <w:r w:rsidR="00CE5C36" w:rsidRPr="00403704">
        <w:rPr>
          <w:rFonts w:eastAsia="Times New Roman" w:cs="Arial"/>
          <w:bCs/>
          <w:color w:val="000000"/>
          <w:szCs w:val="18"/>
          <w:bdr w:val="none" w:sz="0" w:space="0" w:color="auto" w:frame="1"/>
          <w:vertAlign w:val="superscript"/>
        </w:rPr>
        <w:t>,</w:t>
      </w:r>
      <w:r w:rsidR="001A0A29" w:rsidRPr="00403704">
        <w:rPr>
          <w:rFonts w:eastAsia="Times New Roman" w:cs="Arial"/>
          <w:bCs/>
          <w:color w:val="000000"/>
          <w:szCs w:val="18"/>
          <w:bdr w:val="none" w:sz="0" w:space="0" w:color="auto" w:frame="1"/>
          <w:vertAlign w:val="superscript"/>
        </w:rPr>
        <w:t>2</w:t>
      </w:r>
      <w:proofErr w:type="gramEnd"/>
      <w:r w:rsidR="00B20BE1"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Durham J</w:t>
      </w:r>
      <w:r w:rsidR="001A0A29" w:rsidRPr="00403704">
        <w:rPr>
          <w:rFonts w:eastAsia="Times New Roman" w:cs="Arial"/>
          <w:bCs/>
          <w:color w:val="000000"/>
          <w:szCs w:val="18"/>
          <w:bdr w:val="none" w:sz="0" w:space="0" w:color="auto" w:frame="1"/>
          <w:vertAlign w:val="superscript"/>
        </w:rPr>
        <w:t>1</w:t>
      </w:r>
      <w:r w:rsidR="00C910EE" w:rsidRPr="00403704">
        <w:rPr>
          <w:rFonts w:eastAsia="Times New Roman" w:cs="Arial"/>
          <w:bCs/>
          <w:color w:val="000000"/>
          <w:szCs w:val="18"/>
          <w:bdr w:val="none" w:sz="0" w:space="0" w:color="auto" w:frame="1"/>
          <w:vertAlign w:val="superscript"/>
        </w:rPr>
        <w:t>,</w:t>
      </w:r>
      <w:r w:rsidR="001A0A29" w:rsidRPr="00403704">
        <w:rPr>
          <w:rFonts w:eastAsia="Times New Roman" w:cs="Arial"/>
          <w:bCs/>
          <w:color w:val="000000"/>
          <w:szCs w:val="18"/>
          <w:bdr w:val="none" w:sz="0" w:space="0" w:color="auto" w:frame="1"/>
          <w:vertAlign w:val="superscript"/>
        </w:rPr>
        <w:t>2</w:t>
      </w:r>
      <w:r w:rsidR="00BB6E63" w:rsidRPr="00403704">
        <w:rPr>
          <w:rFonts w:eastAsia="Times New Roman" w:cs="Arial"/>
          <w:bCs/>
          <w:color w:val="000000"/>
          <w:szCs w:val="18"/>
          <w:bdr w:val="none" w:sz="0" w:space="0" w:color="auto" w:frame="1"/>
        </w:rPr>
        <w:t xml:space="preserve">, </w:t>
      </w:r>
      <w:r w:rsidR="004E2C5B" w:rsidRPr="00403704">
        <w:rPr>
          <w:rFonts w:eastAsia="Times New Roman" w:cs="Arial"/>
          <w:bCs/>
          <w:color w:val="000000"/>
          <w:szCs w:val="18"/>
          <w:bdr w:val="none" w:sz="0" w:space="0" w:color="auto" w:frame="1"/>
        </w:rPr>
        <w:t>Vernazza CR</w:t>
      </w:r>
      <w:r w:rsidR="004E2C5B" w:rsidRPr="00403704">
        <w:rPr>
          <w:rFonts w:eastAsia="Times New Roman" w:cs="Arial"/>
          <w:bCs/>
          <w:color w:val="000000"/>
          <w:szCs w:val="18"/>
          <w:bdr w:val="none" w:sz="0" w:space="0" w:color="auto" w:frame="1"/>
          <w:vertAlign w:val="superscript"/>
        </w:rPr>
        <w:t>1, 2</w:t>
      </w:r>
    </w:p>
    <w:p w14:paraId="3EA221D4" w14:textId="77777777" w:rsidR="001A0A29" w:rsidRPr="00403704" w:rsidRDefault="001A0A29" w:rsidP="00CC6F1C">
      <w:pPr>
        <w:jc w:val="both"/>
        <w:rPr>
          <w:rFonts w:eastAsia="Times New Roman" w:cs="Arial"/>
          <w:bCs/>
          <w:color w:val="000000"/>
          <w:szCs w:val="18"/>
          <w:bdr w:val="none" w:sz="0" w:space="0" w:color="auto" w:frame="1"/>
        </w:rPr>
      </w:pPr>
    </w:p>
    <w:p w14:paraId="75C25347" w14:textId="4CF55FE8" w:rsidR="001A0A29" w:rsidRPr="00403704" w:rsidRDefault="001A0A29" w:rsidP="00CC6F1C">
      <w:pPr>
        <w:pStyle w:val="ListParagraph"/>
        <w:numPr>
          <w:ilvl w:val="0"/>
          <w:numId w:val="14"/>
        </w:num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Newcastle-Upon-Tyne Hospitals’ NHS Foundation trust</w:t>
      </w:r>
    </w:p>
    <w:p w14:paraId="6592D492" w14:textId="1E8F4E2A" w:rsidR="003718C2" w:rsidRPr="00403704" w:rsidRDefault="003718C2" w:rsidP="00CC6F1C">
      <w:pPr>
        <w:pStyle w:val="ListParagraph"/>
        <w:numPr>
          <w:ilvl w:val="0"/>
          <w:numId w:val="14"/>
        </w:num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Centre for Oral Health Research</w:t>
      </w:r>
      <w:r w:rsidR="00C910EE" w:rsidRPr="00403704">
        <w:rPr>
          <w:rFonts w:eastAsia="Times New Roman" w:cs="Arial"/>
          <w:bCs/>
          <w:color w:val="000000"/>
          <w:szCs w:val="18"/>
          <w:bdr w:val="none" w:sz="0" w:space="0" w:color="auto" w:frame="1"/>
        </w:rPr>
        <w:t xml:space="preserve"> and School of Dental Sciences</w:t>
      </w:r>
      <w:r w:rsidRPr="00403704">
        <w:rPr>
          <w:rFonts w:eastAsia="Times New Roman" w:cs="Arial"/>
          <w:bCs/>
          <w:color w:val="000000"/>
          <w:szCs w:val="18"/>
          <w:bdr w:val="none" w:sz="0" w:space="0" w:color="auto" w:frame="1"/>
        </w:rPr>
        <w:t>, Newcastle University</w:t>
      </w:r>
    </w:p>
    <w:p w14:paraId="33C9F857" w14:textId="77777777" w:rsidR="002725B1" w:rsidRPr="00403704" w:rsidRDefault="002725B1" w:rsidP="00CC6F1C">
      <w:pPr>
        <w:jc w:val="both"/>
        <w:rPr>
          <w:rFonts w:eastAsia="Times New Roman" w:cs="Arial"/>
          <w:bCs/>
          <w:color w:val="000000"/>
          <w:szCs w:val="18"/>
          <w:bdr w:val="none" w:sz="0" w:space="0" w:color="auto" w:frame="1"/>
        </w:rPr>
      </w:pPr>
    </w:p>
    <w:bookmarkEnd w:id="0"/>
    <w:bookmarkEnd w:id="1"/>
    <w:p w14:paraId="00135C3C" w14:textId="77777777" w:rsidR="002725B1" w:rsidRPr="00403704" w:rsidRDefault="002725B1"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Acknowledgements</w:t>
      </w:r>
    </w:p>
    <w:p w14:paraId="1F39A602" w14:textId="77777777" w:rsidR="002725B1" w:rsidRPr="00403704" w:rsidRDefault="002725B1" w:rsidP="00CC6F1C">
      <w:pPr>
        <w:widowControl w:val="0"/>
        <w:autoSpaceDE w:val="0"/>
        <w:autoSpaceDN w:val="0"/>
        <w:adjustRightInd w:val="0"/>
        <w:spacing w:after="240"/>
        <w:jc w:val="both"/>
        <w:rPr>
          <w:rFonts w:cs="Times"/>
          <w:lang w:val="en-US"/>
        </w:rPr>
      </w:pPr>
      <w:r w:rsidRPr="00403704">
        <w:rPr>
          <w:rFonts w:cs="Times"/>
          <w:lang w:val="en-US"/>
        </w:rPr>
        <w:t xml:space="preserve">The views expressed in this publication are those of the author(s) and not necessarily those of the National Health Service, the NIHR or the Department of Health in the United Kingdom. </w:t>
      </w:r>
    </w:p>
    <w:p w14:paraId="3322E33D" w14:textId="77777777" w:rsidR="002725B1" w:rsidRPr="00403704" w:rsidRDefault="002725B1" w:rsidP="00CC6F1C">
      <w:pPr>
        <w:widowControl w:val="0"/>
        <w:autoSpaceDE w:val="0"/>
        <w:autoSpaceDN w:val="0"/>
        <w:adjustRightInd w:val="0"/>
        <w:spacing w:after="240"/>
        <w:jc w:val="both"/>
        <w:rPr>
          <w:rFonts w:cs="Times"/>
          <w:lang w:val="en-US"/>
        </w:rPr>
      </w:pPr>
      <w:r w:rsidRPr="00403704">
        <w:rPr>
          <w:rFonts w:cs="Times"/>
          <w:lang w:val="en-US"/>
        </w:rPr>
        <w:t>K</w:t>
      </w:r>
      <w:proofErr w:type="spellStart"/>
      <w:r w:rsidR="00BB6E63" w:rsidRPr="00403704">
        <w:rPr>
          <w:rFonts w:eastAsia="Times New Roman" w:cs="Arial"/>
          <w:b/>
          <w:bCs/>
          <w:color w:val="000000"/>
          <w:bdr w:val="none" w:sz="0" w:space="0" w:color="auto" w:frame="1"/>
        </w:rPr>
        <w:t>ey</w:t>
      </w:r>
      <w:proofErr w:type="spellEnd"/>
      <w:r w:rsidR="00BB6E63" w:rsidRPr="00403704">
        <w:rPr>
          <w:rFonts w:eastAsia="Times New Roman" w:cs="Arial"/>
          <w:b/>
          <w:bCs/>
          <w:color w:val="000000"/>
          <w:szCs w:val="18"/>
          <w:bdr w:val="none" w:sz="0" w:space="0" w:color="auto" w:frame="1"/>
        </w:rPr>
        <w:t xml:space="preserve"> words:</w:t>
      </w:r>
    </w:p>
    <w:p w14:paraId="51C5FC09" w14:textId="5C7464D0" w:rsidR="00BB6E63" w:rsidRPr="00403704" w:rsidRDefault="00371C14" w:rsidP="00CC6F1C">
      <w:pPr>
        <w:widowControl w:val="0"/>
        <w:autoSpaceDE w:val="0"/>
        <w:autoSpaceDN w:val="0"/>
        <w:adjustRightInd w:val="0"/>
        <w:spacing w:after="240"/>
        <w:jc w:val="both"/>
        <w:rPr>
          <w:rFonts w:cs="Times"/>
          <w:lang w:val="en-US"/>
        </w:rPr>
      </w:pPr>
      <w:r w:rsidRPr="00403704">
        <w:rPr>
          <w:rFonts w:eastAsia="Times New Roman" w:cs="Arial"/>
          <w:bCs/>
          <w:color w:val="000000"/>
          <w:szCs w:val="18"/>
          <w:bdr w:val="none" w:sz="0" w:space="0" w:color="auto" w:frame="1"/>
        </w:rPr>
        <w:t>Emergency Department</w:t>
      </w:r>
      <w:r w:rsidR="00E21570"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Attendance, Problems, Deprivation,</w:t>
      </w:r>
      <w:r w:rsidR="00E21570"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Healthcare, Healthcare professionals.</w:t>
      </w:r>
    </w:p>
    <w:p w14:paraId="6C27B0DD" w14:textId="77777777" w:rsidR="00BB6E63" w:rsidRPr="00403704" w:rsidRDefault="00BB6E63" w:rsidP="00CC6F1C">
      <w:pPr>
        <w:jc w:val="both"/>
        <w:rPr>
          <w:rFonts w:eastAsia="Times New Roman" w:cs="Arial"/>
          <w:b/>
          <w:bCs/>
          <w:color w:val="000000"/>
          <w:szCs w:val="18"/>
          <w:bdr w:val="none" w:sz="0" w:space="0" w:color="auto" w:frame="1"/>
        </w:rPr>
      </w:pPr>
    </w:p>
    <w:p w14:paraId="4DD159DA" w14:textId="58012414" w:rsidR="000B7AB5" w:rsidRPr="00403704" w:rsidRDefault="000B7AB5"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Abstract:</w:t>
      </w:r>
    </w:p>
    <w:p w14:paraId="2B684F57" w14:textId="77777777" w:rsidR="00D753A3" w:rsidRPr="00403704" w:rsidRDefault="00D753A3" w:rsidP="00CC6F1C">
      <w:pPr>
        <w:jc w:val="both"/>
        <w:rPr>
          <w:rFonts w:eastAsia="Times New Roman" w:cs="Arial"/>
          <w:b/>
          <w:bCs/>
          <w:color w:val="000000"/>
          <w:szCs w:val="18"/>
          <w:bdr w:val="none" w:sz="0" w:space="0" w:color="auto" w:frame="1"/>
        </w:rPr>
      </w:pPr>
    </w:p>
    <w:p w14:paraId="580E407A" w14:textId="00D542EB" w:rsidR="00071808" w:rsidRPr="00403704" w:rsidRDefault="00071808"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 xml:space="preserve">Background </w:t>
      </w:r>
    </w:p>
    <w:p w14:paraId="35CC7C9C" w14:textId="20CC8063" w:rsidR="00071808" w:rsidRPr="00403704" w:rsidRDefault="00071808" w:rsidP="00CC6F1C">
      <w:pPr>
        <w:jc w:val="both"/>
        <w:rPr>
          <w:rFonts w:eastAsia="Times New Roman" w:cs="Arial"/>
          <w:b/>
          <w:bCs/>
          <w:color w:val="000000"/>
          <w:szCs w:val="18"/>
          <w:bdr w:val="none" w:sz="0" w:space="0" w:color="auto" w:frame="1"/>
        </w:rPr>
      </w:pPr>
      <w:r w:rsidRPr="00403704">
        <w:t xml:space="preserve">Medical Emergency Departments (MED) are under increasing pressure </w:t>
      </w:r>
      <w:r w:rsidR="000E7016" w:rsidRPr="00403704">
        <w:t>in the UK</w:t>
      </w:r>
      <w:r w:rsidRPr="00403704">
        <w:t xml:space="preserve"> with suggestions that unnecessary attendances to </w:t>
      </w:r>
      <w:r w:rsidR="00146648" w:rsidRPr="00403704">
        <w:t>MED, which may include dental problems,</w:t>
      </w:r>
      <w:r w:rsidRPr="00403704">
        <w:t xml:space="preserve"> </w:t>
      </w:r>
      <w:r w:rsidR="008612EF" w:rsidRPr="00403704">
        <w:t>are to blame</w:t>
      </w:r>
      <w:r w:rsidRPr="00403704">
        <w:t>.</w:t>
      </w:r>
    </w:p>
    <w:p w14:paraId="7337D6BE" w14:textId="77777777" w:rsidR="00071808" w:rsidRPr="00403704" w:rsidRDefault="00071808" w:rsidP="00CC6F1C">
      <w:pPr>
        <w:jc w:val="both"/>
        <w:rPr>
          <w:rFonts w:eastAsia="Times New Roman" w:cs="Arial"/>
          <w:b/>
          <w:bCs/>
          <w:color w:val="000000"/>
          <w:szCs w:val="18"/>
          <w:bdr w:val="none" w:sz="0" w:space="0" w:color="auto" w:frame="1"/>
        </w:rPr>
      </w:pPr>
    </w:p>
    <w:p w14:paraId="1074E779" w14:textId="236EF849" w:rsidR="00071808" w:rsidRPr="00403704" w:rsidRDefault="00071808"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Objectives</w:t>
      </w:r>
    </w:p>
    <w:p w14:paraId="2385BAAB" w14:textId="63D1CF33" w:rsidR="00BB6E63" w:rsidRPr="00403704" w:rsidRDefault="00BB6E63" w:rsidP="00CC6F1C">
      <w:pPr>
        <w:jc w:val="both"/>
      </w:pPr>
      <w:r w:rsidRPr="00403704">
        <w:t xml:space="preserve">The aim of this </w:t>
      </w:r>
      <w:r w:rsidR="00476041" w:rsidRPr="00403704">
        <w:t xml:space="preserve">cross-sectional </w:t>
      </w:r>
      <w:r w:rsidRPr="00403704">
        <w:t>study was to examine the period prevalence of under 16-year-olds</w:t>
      </w:r>
      <w:r w:rsidR="008810F5" w:rsidRPr="00403704">
        <w:t xml:space="preserve"> attendance</w:t>
      </w:r>
      <w:r w:rsidRPr="00403704">
        <w:t xml:space="preserve"> to Medical Emergency Departments (MED) with oral and dental problems over a 5-year period and investigate reason for attendance. This cross-sectional study was carried out as part of a service evaluation at the Newcastle</w:t>
      </w:r>
      <w:r w:rsidR="00090EC7" w:rsidRPr="00403704">
        <w:t xml:space="preserve"> upon Tyne</w:t>
      </w:r>
      <w:r w:rsidRPr="00403704">
        <w:t xml:space="preserve"> </w:t>
      </w:r>
      <w:r w:rsidR="00090EC7" w:rsidRPr="00403704">
        <w:t>H</w:t>
      </w:r>
      <w:r w:rsidRPr="00403704">
        <w:t xml:space="preserve">ospitals </w:t>
      </w:r>
      <w:r w:rsidR="00090EC7" w:rsidRPr="00403704">
        <w:t>NHS Foundation T</w:t>
      </w:r>
      <w:r w:rsidRPr="00403704">
        <w:t xml:space="preserve">rust. </w:t>
      </w:r>
    </w:p>
    <w:p w14:paraId="1D22F138" w14:textId="77777777" w:rsidR="00BB6E63" w:rsidRPr="00403704" w:rsidRDefault="00BB6E63" w:rsidP="00CC6F1C">
      <w:pPr>
        <w:jc w:val="both"/>
      </w:pPr>
    </w:p>
    <w:p w14:paraId="40362924" w14:textId="78D51621" w:rsidR="00071808" w:rsidRPr="00403704" w:rsidRDefault="00071808" w:rsidP="00CC6F1C">
      <w:pPr>
        <w:jc w:val="both"/>
        <w:rPr>
          <w:b/>
        </w:rPr>
      </w:pPr>
      <w:r w:rsidRPr="00403704">
        <w:rPr>
          <w:b/>
        </w:rPr>
        <w:t xml:space="preserve">Methods </w:t>
      </w:r>
    </w:p>
    <w:p w14:paraId="1D991755" w14:textId="77E5DB8A" w:rsidR="00BB6E63" w:rsidRPr="00403704" w:rsidRDefault="002E11A7" w:rsidP="00CC6F1C">
      <w:pPr>
        <w:jc w:val="both"/>
      </w:pPr>
      <w:r w:rsidRPr="00403704">
        <w:t>R</w:t>
      </w:r>
      <w:r w:rsidR="00BB6E63" w:rsidRPr="00403704">
        <w:t xml:space="preserve">etrospective data were collected </w:t>
      </w:r>
      <w:r w:rsidR="00071808" w:rsidRPr="00403704">
        <w:rPr>
          <w:rFonts w:eastAsia="Times New Roman" w:cs="Arial"/>
          <w:bCs/>
          <w:color w:val="000000"/>
          <w:szCs w:val="18"/>
          <w:bdr w:val="none" w:sz="0" w:space="0" w:color="auto" w:frame="1"/>
        </w:rPr>
        <w:t>between 1 January 2012 and 31 December 2016 f</w:t>
      </w:r>
      <w:r w:rsidR="00BB6E63" w:rsidRPr="00403704">
        <w:t>rom the MED database using coding and a free text search of all paediatric attendances. The data were then analysed using descriptive statistics.</w:t>
      </w:r>
    </w:p>
    <w:p w14:paraId="0279FE71" w14:textId="77777777" w:rsidR="00BB6E63" w:rsidRPr="00403704" w:rsidRDefault="00BB6E63" w:rsidP="00CC6F1C">
      <w:pPr>
        <w:jc w:val="both"/>
        <w:rPr>
          <w:rFonts w:eastAsia="Times New Roman" w:cs="Arial"/>
          <w:bCs/>
          <w:color w:val="000000"/>
          <w:szCs w:val="18"/>
          <w:bdr w:val="none" w:sz="0" w:space="0" w:color="auto" w:frame="1"/>
        </w:rPr>
      </w:pPr>
    </w:p>
    <w:p w14:paraId="21BED7D7" w14:textId="316B23A8" w:rsidR="00071808" w:rsidRPr="00403704" w:rsidRDefault="00071808"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Results</w:t>
      </w:r>
    </w:p>
    <w:p w14:paraId="1E23B638" w14:textId="2A7CDB23" w:rsidR="00BB6E63" w:rsidRPr="00403704" w:rsidRDefault="00BB6E63" w:rsidP="00CC6F1C">
      <w:pPr>
        <w:jc w:val="both"/>
      </w:pPr>
      <w:r w:rsidRPr="00403704">
        <w:t xml:space="preserve">Over the 5-year period 135,760 under 16s attended the MED. Of these 868 (0.6%) attended for dental problems. The most common dental reason for attendance were as follows: Candida accounted for 22.6% of the 0-5-year-olds; dental trauma accounted for 29.5% of 6-11-year-olds; and mandibular fractures </w:t>
      </w:r>
      <w:r w:rsidRPr="00403704">
        <w:lastRenderedPageBreak/>
        <w:t>accounted for 1</w:t>
      </w:r>
      <w:r w:rsidR="00223917" w:rsidRPr="00403704">
        <w:t>8.9</w:t>
      </w:r>
      <w:r w:rsidRPr="00403704">
        <w:t>% of the 12-16-year-olds. Of those who attended the MED for dental problems 2</w:t>
      </w:r>
      <w:r w:rsidR="00223917" w:rsidRPr="00403704">
        <w:t>8.5</w:t>
      </w:r>
      <w:r w:rsidRPr="00403704">
        <w:t>% resided in areas with an Index of Multiple Deprivation</w:t>
      </w:r>
      <w:r w:rsidR="00CE5C36" w:rsidRPr="00403704">
        <w:t xml:space="preserve"> decile</w:t>
      </w:r>
      <w:r w:rsidRPr="00403704">
        <w:t xml:space="preserve"> of 1, the areas of highest deprivation in the UK.</w:t>
      </w:r>
    </w:p>
    <w:p w14:paraId="091A795F" w14:textId="6CC721BE" w:rsidR="00BB6E63" w:rsidRPr="00403704" w:rsidRDefault="00BB6E63" w:rsidP="00CC6F1C">
      <w:pPr>
        <w:jc w:val="both"/>
      </w:pPr>
    </w:p>
    <w:p w14:paraId="7643A19F" w14:textId="1B9C3671" w:rsidR="00071808" w:rsidRPr="00403704" w:rsidRDefault="00071808" w:rsidP="00CC6F1C">
      <w:pPr>
        <w:jc w:val="both"/>
        <w:rPr>
          <w:b/>
        </w:rPr>
      </w:pPr>
      <w:r w:rsidRPr="00403704">
        <w:rPr>
          <w:b/>
        </w:rPr>
        <w:t>Conclusion</w:t>
      </w:r>
    </w:p>
    <w:p w14:paraId="3321BE7E" w14:textId="77777777" w:rsidR="002E11A7" w:rsidRPr="00403704" w:rsidRDefault="00BB6E63" w:rsidP="00CC6F1C">
      <w:pPr>
        <w:jc w:val="both"/>
      </w:pPr>
      <w:r w:rsidRPr="00403704">
        <w:t xml:space="preserve">Many of the diagnoses may have been appropriately managed </w:t>
      </w:r>
      <w:r w:rsidR="00C12BEE" w:rsidRPr="00403704">
        <w:t xml:space="preserve">elsewhere </w:t>
      </w:r>
      <w:r w:rsidRPr="00403704">
        <w:t>in the community, which may result in improved treatment provision and tailored care pathways, as well as reducing strain on th</w:t>
      </w:r>
      <w:r w:rsidR="00C12BEE" w:rsidRPr="00403704">
        <w:t>e</w:t>
      </w:r>
      <w:r w:rsidRPr="00403704">
        <w:t xml:space="preserve"> MED. </w:t>
      </w:r>
      <w:r w:rsidR="00C12BEE" w:rsidRPr="00403704">
        <w:t xml:space="preserve"> Further research is needed to investigate why patients attend MED with dental problems.</w:t>
      </w:r>
    </w:p>
    <w:p w14:paraId="55F4F59B" w14:textId="77777777" w:rsidR="00371C14" w:rsidRPr="00403704" w:rsidRDefault="00371C14" w:rsidP="00CC6F1C">
      <w:pPr>
        <w:jc w:val="both"/>
        <w:rPr>
          <w:rFonts w:eastAsia="Times New Roman" w:cs="Arial"/>
          <w:b/>
          <w:bCs/>
          <w:color w:val="000000"/>
          <w:szCs w:val="18"/>
          <w:bdr w:val="none" w:sz="0" w:space="0" w:color="auto" w:frame="1"/>
        </w:rPr>
      </w:pPr>
    </w:p>
    <w:p w14:paraId="4F8379A7" w14:textId="277E4B76" w:rsidR="00B95509" w:rsidRPr="00403704" w:rsidRDefault="00B95509" w:rsidP="00CC6F1C">
      <w:pPr>
        <w:jc w:val="both"/>
      </w:pPr>
      <w:r w:rsidRPr="00403704">
        <w:rPr>
          <w:rFonts w:eastAsia="Times New Roman" w:cs="Arial"/>
          <w:b/>
          <w:bCs/>
          <w:color w:val="000000"/>
          <w:szCs w:val="18"/>
          <w:bdr w:val="none" w:sz="0" w:space="0" w:color="auto" w:frame="1"/>
        </w:rPr>
        <w:t>Introduction:</w:t>
      </w:r>
    </w:p>
    <w:p w14:paraId="6C550334" w14:textId="77777777" w:rsidR="003A237F" w:rsidRPr="00403704" w:rsidRDefault="003A237F" w:rsidP="00CC6F1C">
      <w:pPr>
        <w:jc w:val="both"/>
        <w:rPr>
          <w:rFonts w:eastAsia="Times New Roman" w:cs="Arial"/>
          <w:bCs/>
          <w:color w:val="000000"/>
          <w:szCs w:val="18"/>
          <w:bdr w:val="none" w:sz="0" w:space="0" w:color="auto" w:frame="1"/>
        </w:rPr>
      </w:pPr>
    </w:p>
    <w:p w14:paraId="0A976B8C" w14:textId="7D51F7FA" w:rsidR="004E5818" w:rsidRPr="00403704" w:rsidRDefault="002557BC"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Under-16-year-olds living in the UK suffer with high rates of</w:t>
      </w:r>
      <w:r w:rsidR="0044385A" w:rsidRPr="00403704">
        <w:rPr>
          <w:rFonts w:eastAsia="Times New Roman" w:cs="Arial"/>
          <w:bCs/>
          <w:color w:val="000000"/>
          <w:szCs w:val="18"/>
          <w:bdr w:val="none" w:sz="0" w:space="0" w:color="auto" w:frame="1"/>
        </w:rPr>
        <w:t xml:space="preserve"> extensive</w:t>
      </w:r>
      <w:r w:rsidRPr="00403704">
        <w:rPr>
          <w:rFonts w:eastAsia="Times New Roman" w:cs="Arial"/>
          <w:bCs/>
          <w:color w:val="000000"/>
          <w:szCs w:val="18"/>
          <w:bdr w:val="none" w:sz="0" w:space="0" w:color="auto" w:frame="1"/>
        </w:rPr>
        <w:t xml:space="preserve"> dental decay and </w:t>
      </w:r>
      <w:r w:rsidR="008C45BC" w:rsidRPr="00403704">
        <w:rPr>
          <w:rFonts w:eastAsia="Times New Roman" w:cs="Arial"/>
          <w:bCs/>
          <w:color w:val="000000"/>
          <w:szCs w:val="18"/>
          <w:bdr w:val="none" w:sz="0" w:space="0" w:color="auto" w:frame="1"/>
        </w:rPr>
        <w:t xml:space="preserve">associated </w:t>
      </w:r>
      <w:r w:rsidR="004D63B2" w:rsidRPr="00403704">
        <w:rPr>
          <w:rFonts w:eastAsia="Times New Roman" w:cs="Arial"/>
          <w:bCs/>
          <w:color w:val="000000"/>
          <w:szCs w:val="18"/>
          <w:bdr w:val="none" w:sz="0" w:space="0" w:color="auto" w:frame="1"/>
        </w:rPr>
        <w:t>issues</w:t>
      </w:r>
      <w:r w:rsidR="00250B27" w:rsidRPr="00403704">
        <w:rPr>
          <w:rFonts w:eastAsia="Times New Roman" w:cs="Arial"/>
          <w:bCs/>
          <w:color w:val="000000"/>
          <w:szCs w:val="18"/>
          <w:bdr w:val="none" w:sz="0" w:space="0" w:color="auto" w:frame="1"/>
          <w:vertAlign w:val="superscript"/>
        </w:rPr>
        <w:t>1</w:t>
      </w:r>
      <w:r w:rsidR="008A7255" w:rsidRPr="00403704">
        <w:rPr>
          <w:rFonts w:eastAsia="Times New Roman" w:cs="Arial"/>
          <w:bCs/>
          <w:color w:val="000000"/>
          <w:szCs w:val="18"/>
          <w:bdr w:val="none" w:sz="0" w:space="0" w:color="auto" w:frame="1"/>
        </w:rPr>
        <w:t xml:space="preserve">. </w:t>
      </w:r>
      <w:r w:rsidR="004E5818" w:rsidRPr="00403704">
        <w:rPr>
          <w:rFonts w:eastAsia="Times New Roman" w:cs="Arial"/>
          <w:bCs/>
          <w:color w:val="000000"/>
          <w:szCs w:val="18"/>
          <w:bdr w:val="none" w:sz="0" w:space="0" w:color="auto" w:frame="1"/>
        </w:rPr>
        <w:t xml:space="preserve">Dental problems in under 16 year olds if not treated appropriately may contribute to missed </w:t>
      </w:r>
      <w:r w:rsidR="008C45BC" w:rsidRPr="00403704">
        <w:rPr>
          <w:rFonts w:eastAsia="Times New Roman" w:cs="Arial"/>
          <w:bCs/>
          <w:color w:val="000000"/>
          <w:szCs w:val="18"/>
          <w:bdr w:val="none" w:sz="0" w:space="0" w:color="auto" w:frame="1"/>
        </w:rPr>
        <w:t>schooling</w:t>
      </w:r>
      <w:r w:rsidR="004E5818" w:rsidRPr="00403704">
        <w:rPr>
          <w:rFonts w:eastAsia="Times New Roman" w:cs="Arial"/>
          <w:bCs/>
          <w:color w:val="000000"/>
          <w:szCs w:val="18"/>
          <w:bdr w:val="none" w:sz="0" w:space="0" w:color="auto" w:frame="1"/>
        </w:rPr>
        <w:t>, lack of concentration</w:t>
      </w:r>
      <w:r w:rsidR="008C45BC" w:rsidRPr="00403704">
        <w:rPr>
          <w:rFonts w:eastAsia="Times New Roman" w:cs="Arial"/>
          <w:bCs/>
          <w:color w:val="000000"/>
          <w:szCs w:val="18"/>
          <w:bdr w:val="none" w:sz="0" w:space="0" w:color="auto" w:frame="1"/>
        </w:rPr>
        <w:t xml:space="preserve"> and </w:t>
      </w:r>
      <w:r w:rsidR="002E11A7" w:rsidRPr="00403704">
        <w:rPr>
          <w:rFonts w:eastAsia="Times New Roman" w:cs="Arial"/>
          <w:bCs/>
          <w:color w:val="000000"/>
          <w:szCs w:val="18"/>
          <w:bdr w:val="none" w:sz="0" w:space="0" w:color="auto" w:frame="1"/>
        </w:rPr>
        <w:t xml:space="preserve">sleep loss </w:t>
      </w:r>
      <w:r w:rsidR="008C45BC" w:rsidRPr="00403704">
        <w:rPr>
          <w:rFonts w:eastAsia="Times New Roman" w:cs="Arial"/>
          <w:bCs/>
          <w:color w:val="000000"/>
          <w:szCs w:val="18"/>
          <w:bdr w:val="none" w:sz="0" w:space="0" w:color="auto" w:frame="1"/>
        </w:rPr>
        <w:t>due to</w:t>
      </w:r>
      <w:r w:rsidR="004E5818" w:rsidRPr="00403704">
        <w:rPr>
          <w:rFonts w:eastAsia="Times New Roman" w:cs="Arial"/>
          <w:bCs/>
          <w:color w:val="000000"/>
          <w:szCs w:val="18"/>
          <w:bdr w:val="none" w:sz="0" w:space="0" w:color="auto" w:frame="1"/>
        </w:rPr>
        <w:t xml:space="preserve"> associated symptoms</w:t>
      </w:r>
      <w:r w:rsidR="00114224" w:rsidRPr="00403704">
        <w:rPr>
          <w:rFonts w:eastAsia="Times New Roman" w:cs="Arial"/>
          <w:bCs/>
          <w:color w:val="000000"/>
          <w:szCs w:val="18"/>
          <w:bdr w:val="none" w:sz="0" w:space="0" w:color="auto" w:frame="1"/>
          <w:vertAlign w:val="superscript"/>
        </w:rPr>
        <w:t>2</w:t>
      </w:r>
      <w:r w:rsidR="004E5818" w:rsidRPr="00403704">
        <w:rPr>
          <w:rFonts w:eastAsia="Times New Roman" w:cs="Arial"/>
          <w:bCs/>
          <w:color w:val="000000"/>
          <w:szCs w:val="18"/>
          <w:bdr w:val="none" w:sz="0" w:space="0" w:color="auto" w:frame="1"/>
        </w:rPr>
        <w:t xml:space="preserve">. </w:t>
      </w:r>
      <w:r w:rsidR="008C45BC" w:rsidRPr="00403704">
        <w:rPr>
          <w:rFonts w:eastAsia="Times New Roman" w:cs="Arial"/>
          <w:bCs/>
          <w:color w:val="000000"/>
          <w:szCs w:val="18"/>
          <w:bdr w:val="none" w:sz="0" w:space="0" w:color="auto" w:frame="1"/>
        </w:rPr>
        <w:t>In addition to this dental decay is one of the</w:t>
      </w:r>
      <w:r w:rsidR="004E5818" w:rsidRPr="00403704">
        <w:rPr>
          <w:rFonts w:eastAsia="Times New Roman" w:cs="Arial"/>
          <w:bCs/>
          <w:color w:val="000000"/>
          <w:szCs w:val="18"/>
          <w:bdr w:val="none" w:sz="0" w:space="0" w:color="auto" w:frame="1"/>
        </w:rPr>
        <w:t xml:space="preserve"> major </w:t>
      </w:r>
      <w:r w:rsidR="008C45BC" w:rsidRPr="00403704">
        <w:rPr>
          <w:rFonts w:eastAsia="Times New Roman" w:cs="Arial"/>
          <w:bCs/>
          <w:color w:val="000000"/>
          <w:szCs w:val="18"/>
          <w:bdr w:val="none" w:sz="0" w:space="0" w:color="auto" w:frame="1"/>
        </w:rPr>
        <w:t>reasons</w:t>
      </w:r>
      <w:r w:rsidR="004E5818" w:rsidRPr="00403704">
        <w:rPr>
          <w:rFonts w:eastAsia="Times New Roman" w:cs="Arial"/>
          <w:bCs/>
          <w:color w:val="000000"/>
          <w:szCs w:val="18"/>
          <w:bdr w:val="none" w:sz="0" w:space="0" w:color="auto" w:frame="1"/>
        </w:rPr>
        <w:t xml:space="preserve"> for elective hospital admittance in those aged 5-9 years old in England and Scotland</w:t>
      </w:r>
      <w:r w:rsidR="00114224" w:rsidRPr="00403704">
        <w:rPr>
          <w:rFonts w:eastAsia="Times New Roman" w:cs="Arial"/>
          <w:bCs/>
          <w:color w:val="000000"/>
          <w:szCs w:val="18"/>
          <w:bdr w:val="none" w:sz="0" w:space="0" w:color="auto" w:frame="1"/>
          <w:vertAlign w:val="superscript"/>
        </w:rPr>
        <w:t>3</w:t>
      </w:r>
      <w:r w:rsidR="008C45BC" w:rsidRPr="00403704">
        <w:rPr>
          <w:rFonts w:eastAsia="Times New Roman" w:cs="Arial"/>
          <w:bCs/>
          <w:color w:val="000000"/>
          <w:szCs w:val="18"/>
          <w:bdr w:val="none" w:sz="0" w:space="0" w:color="auto" w:frame="1"/>
        </w:rPr>
        <w:t xml:space="preserve">. </w:t>
      </w:r>
    </w:p>
    <w:p w14:paraId="6E057F79" w14:textId="77777777" w:rsidR="004E5818" w:rsidRPr="00403704" w:rsidRDefault="004E5818" w:rsidP="00CC6F1C">
      <w:pPr>
        <w:jc w:val="both"/>
        <w:rPr>
          <w:rFonts w:eastAsia="Times New Roman" w:cs="Arial"/>
          <w:bCs/>
          <w:color w:val="000000"/>
          <w:szCs w:val="18"/>
          <w:bdr w:val="none" w:sz="0" w:space="0" w:color="auto" w:frame="1"/>
        </w:rPr>
      </w:pPr>
    </w:p>
    <w:p w14:paraId="0CEF5D08" w14:textId="1045CAD6" w:rsidR="002557BC" w:rsidRPr="00403704" w:rsidRDefault="002557BC"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The</w:t>
      </w:r>
      <w:r w:rsidR="00F349D3" w:rsidRPr="00403704">
        <w:rPr>
          <w:rFonts w:eastAsia="Times New Roman" w:cs="Arial"/>
          <w:bCs/>
          <w:color w:val="000000"/>
          <w:szCs w:val="18"/>
          <w:bdr w:val="none" w:sz="0" w:space="0" w:color="auto" w:frame="1"/>
        </w:rPr>
        <w:t xml:space="preserve"> Child Dental Health Survey </w:t>
      </w:r>
      <w:r w:rsidR="00194E62" w:rsidRPr="00403704">
        <w:rPr>
          <w:rFonts w:eastAsia="Times New Roman" w:cs="Arial"/>
          <w:bCs/>
          <w:color w:val="000000"/>
          <w:szCs w:val="18"/>
          <w:bdr w:val="none" w:sz="0" w:space="0" w:color="auto" w:frame="1"/>
        </w:rPr>
        <w:t xml:space="preserve">(CDHS) </w:t>
      </w:r>
      <w:r w:rsidR="007C6088" w:rsidRPr="00403704">
        <w:rPr>
          <w:rFonts w:eastAsia="Times New Roman" w:cs="Arial"/>
          <w:bCs/>
          <w:color w:val="000000"/>
          <w:szCs w:val="18"/>
          <w:bdr w:val="none" w:sz="0" w:space="0" w:color="auto" w:frame="1"/>
        </w:rPr>
        <w:t xml:space="preserve">conducted nationally every </w:t>
      </w:r>
      <w:r w:rsidR="00DE48A6" w:rsidRPr="00403704">
        <w:rPr>
          <w:rFonts w:eastAsia="Times New Roman" w:cs="Arial"/>
          <w:bCs/>
          <w:color w:val="000000"/>
          <w:szCs w:val="18"/>
          <w:bdr w:val="none" w:sz="0" w:space="0" w:color="auto" w:frame="1"/>
        </w:rPr>
        <w:t xml:space="preserve">10 </w:t>
      </w:r>
      <w:r w:rsidR="007C6088" w:rsidRPr="00403704">
        <w:rPr>
          <w:rFonts w:eastAsia="Times New Roman" w:cs="Arial"/>
          <w:bCs/>
          <w:color w:val="000000"/>
          <w:szCs w:val="18"/>
          <w:bdr w:val="none" w:sz="0" w:space="0" w:color="auto" w:frame="1"/>
        </w:rPr>
        <w:t xml:space="preserve">years </w:t>
      </w:r>
      <w:r w:rsidR="00F349D3" w:rsidRPr="00403704">
        <w:rPr>
          <w:rFonts w:eastAsia="Times New Roman" w:cs="Arial"/>
          <w:bCs/>
          <w:color w:val="000000"/>
          <w:szCs w:val="18"/>
          <w:bdr w:val="none" w:sz="0" w:space="0" w:color="auto" w:frame="1"/>
        </w:rPr>
        <w:t xml:space="preserve">aims </w:t>
      </w:r>
      <w:r w:rsidRPr="00403704">
        <w:rPr>
          <w:rFonts w:eastAsia="Times New Roman" w:cs="Arial"/>
          <w:bCs/>
          <w:color w:val="000000"/>
          <w:szCs w:val="18"/>
          <w:bdr w:val="none" w:sz="0" w:space="0" w:color="auto" w:frame="1"/>
        </w:rPr>
        <w:t xml:space="preserve">to identify and track patterns of dental </w:t>
      </w:r>
      <w:r w:rsidR="00F349D3" w:rsidRPr="00403704">
        <w:rPr>
          <w:rFonts w:eastAsia="Times New Roman" w:cs="Arial"/>
          <w:bCs/>
          <w:color w:val="000000"/>
          <w:szCs w:val="18"/>
          <w:bdr w:val="none" w:sz="0" w:space="0" w:color="auto" w:frame="1"/>
        </w:rPr>
        <w:t xml:space="preserve">disease </w:t>
      </w:r>
      <w:r w:rsidR="006D6505" w:rsidRPr="00403704">
        <w:rPr>
          <w:rFonts w:eastAsia="Times New Roman" w:cs="Arial"/>
          <w:bCs/>
          <w:color w:val="000000"/>
          <w:szCs w:val="18"/>
          <w:bdr w:val="none" w:sz="0" w:space="0" w:color="auto" w:frame="1"/>
        </w:rPr>
        <w:t xml:space="preserve">in the U.K. </w:t>
      </w:r>
      <w:r w:rsidR="00194E62" w:rsidRPr="00403704">
        <w:rPr>
          <w:rFonts w:eastAsia="Times New Roman" w:cs="Arial"/>
          <w:bCs/>
          <w:color w:val="000000"/>
          <w:szCs w:val="18"/>
          <w:bdr w:val="none" w:sz="0" w:space="0" w:color="auto" w:frame="1"/>
        </w:rPr>
        <w:t xml:space="preserve">in order to </w:t>
      </w:r>
      <w:r w:rsidR="00F349D3" w:rsidRPr="00403704">
        <w:rPr>
          <w:rFonts w:eastAsia="Times New Roman" w:cs="Arial"/>
          <w:bCs/>
          <w:color w:val="000000"/>
          <w:szCs w:val="18"/>
          <w:bdr w:val="none" w:sz="0" w:space="0" w:color="auto" w:frame="1"/>
        </w:rPr>
        <w:t>facilitate improvements</w:t>
      </w:r>
      <w:r w:rsidR="00194E62" w:rsidRPr="00403704">
        <w:rPr>
          <w:rFonts w:eastAsia="Times New Roman" w:cs="Arial"/>
          <w:bCs/>
          <w:color w:val="000000"/>
          <w:szCs w:val="18"/>
          <w:bdr w:val="none" w:sz="0" w:space="0" w:color="auto" w:frame="1"/>
        </w:rPr>
        <w:t xml:space="preserve">. </w:t>
      </w:r>
      <w:r w:rsidR="00F349D3" w:rsidRPr="00403704">
        <w:rPr>
          <w:rFonts w:eastAsia="Times New Roman" w:cs="Arial"/>
          <w:bCs/>
          <w:color w:val="000000"/>
          <w:szCs w:val="18"/>
          <w:bdr w:val="none" w:sz="0" w:space="0" w:color="auto" w:frame="1"/>
        </w:rPr>
        <w:t xml:space="preserve">Although there have been </w:t>
      </w:r>
      <w:r w:rsidR="00194E62" w:rsidRPr="00403704">
        <w:rPr>
          <w:rFonts w:eastAsia="Times New Roman" w:cs="Arial"/>
          <w:bCs/>
          <w:color w:val="000000"/>
          <w:szCs w:val="18"/>
          <w:bdr w:val="none" w:sz="0" w:space="0" w:color="auto" w:frame="1"/>
        </w:rPr>
        <w:t xml:space="preserve">many positive changes through the years, the most recent CDHS found </w:t>
      </w:r>
      <w:r w:rsidR="00ED2C9B" w:rsidRPr="00403704">
        <w:rPr>
          <w:rFonts w:eastAsia="Times New Roman" w:cs="Arial"/>
          <w:bCs/>
          <w:color w:val="000000"/>
          <w:szCs w:val="18"/>
          <w:bdr w:val="none" w:sz="0" w:space="0" w:color="auto" w:frame="1"/>
        </w:rPr>
        <w:t xml:space="preserve">that </w:t>
      </w:r>
      <w:r w:rsidR="00194E62" w:rsidRPr="00403704">
        <w:rPr>
          <w:rFonts w:eastAsia="Times New Roman" w:cs="Arial"/>
          <w:bCs/>
          <w:color w:val="000000"/>
          <w:szCs w:val="18"/>
          <w:bdr w:val="none" w:sz="0" w:space="0" w:color="auto" w:frame="1"/>
        </w:rPr>
        <w:t xml:space="preserve">6% of 5 year olds reported never having attended a General Dental Practitioner (GDP) with over </w:t>
      </w:r>
      <w:r w:rsidR="003946CB" w:rsidRPr="00403704">
        <w:rPr>
          <w:rFonts w:eastAsia="Times New Roman" w:cs="Arial"/>
          <w:bCs/>
          <w:color w:val="000000"/>
          <w:szCs w:val="18"/>
          <w:bdr w:val="none" w:sz="0" w:space="0" w:color="auto" w:frame="1"/>
        </w:rPr>
        <w:t>one</w:t>
      </w:r>
      <w:r w:rsidR="00194E62" w:rsidRPr="00403704">
        <w:rPr>
          <w:rFonts w:eastAsia="Times New Roman" w:cs="Arial"/>
          <w:bCs/>
          <w:color w:val="000000"/>
          <w:szCs w:val="18"/>
          <w:bdr w:val="none" w:sz="0" w:space="0" w:color="auto" w:frame="1"/>
        </w:rPr>
        <w:t xml:space="preserve"> third not attending for their first visit until after their third birthday </w:t>
      </w:r>
      <w:r w:rsidR="00194E62" w:rsidRPr="00403704">
        <w:rPr>
          <w:rFonts w:eastAsia="Times New Roman" w:cs="Arial"/>
          <w:bCs/>
          <w:color w:val="000000"/>
          <w:szCs w:val="18"/>
          <w:bdr w:val="none" w:sz="0" w:space="0" w:color="auto" w:frame="1"/>
        </w:rPr>
        <w:fldChar w:fldCharType="begin">
          <w:fldData xml:space="preserve">PEVuZE5vdGU+PENpdGU+PEF1dGhvcj5NdXJyYXk8L0F1dGhvcj48WWVhcj4yMDE1PC9ZZWFyPjxS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</w:fldData>
        </w:fldChar>
      </w:r>
      <w:r w:rsidR="00194E62" w:rsidRPr="00403704">
        <w:rPr>
          <w:rFonts w:eastAsia="Times New Roman" w:cs="Arial"/>
          <w:bCs/>
          <w:color w:val="000000"/>
          <w:szCs w:val="18"/>
          <w:bdr w:val="none" w:sz="0" w:space="0" w:color="auto" w:frame="1"/>
        </w:rPr>
        <w:instrText xml:space="preserve"> ADDIN EN.CITE </w:instrText>
      </w:r>
      <w:r w:rsidR="00194E62" w:rsidRPr="00403704">
        <w:rPr>
          <w:rFonts w:eastAsia="Times New Roman" w:cs="Arial"/>
          <w:bCs/>
          <w:color w:val="000000"/>
          <w:szCs w:val="18"/>
          <w:bdr w:val="none" w:sz="0" w:space="0" w:color="auto" w:frame="1"/>
        </w:rPr>
        <w:fldChar w:fldCharType="begin">
          <w:fldData xml:space="preserve">PEVuZE5vdGU+PENpdGU+PEF1dGhvcj5NdXJyYXk8L0F1dGhvcj48WWVhcj4yMDE1PC9ZZWFyPjxS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</w:fldData>
        </w:fldChar>
      </w:r>
      <w:r w:rsidR="00194E62" w:rsidRPr="00403704">
        <w:rPr>
          <w:rFonts w:eastAsia="Times New Roman" w:cs="Arial"/>
          <w:bCs/>
          <w:color w:val="000000"/>
          <w:szCs w:val="18"/>
          <w:bdr w:val="none" w:sz="0" w:space="0" w:color="auto" w:frame="1"/>
        </w:rPr>
        <w:instrText xml:space="preserve"> ADDIN EN.CITE.DATA </w:instrText>
      </w:r>
      <w:r w:rsidR="00194E62" w:rsidRPr="00403704">
        <w:rPr>
          <w:rFonts w:eastAsia="Times New Roman" w:cs="Arial"/>
          <w:bCs/>
          <w:color w:val="000000"/>
          <w:szCs w:val="18"/>
          <w:bdr w:val="none" w:sz="0" w:space="0" w:color="auto" w:frame="1"/>
        </w:rPr>
      </w:r>
      <w:r w:rsidR="00194E62" w:rsidRPr="00403704">
        <w:rPr>
          <w:rFonts w:eastAsia="Times New Roman" w:cs="Arial"/>
          <w:bCs/>
          <w:color w:val="000000"/>
          <w:szCs w:val="18"/>
          <w:bdr w:val="none" w:sz="0" w:space="0" w:color="auto" w:frame="1"/>
        </w:rPr>
        <w:fldChar w:fldCharType="end"/>
      </w:r>
      <w:r w:rsidR="00194E62" w:rsidRPr="00403704">
        <w:rPr>
          <w:rFonts w:eastAsia="Times New Roman" w:cs="Arial"/>
          <w:bCs/>
          <w:color w:val="000000"/>
          <w:szCs w:val="18"/>
          <w:bdr w:val="none" w:sz="0" w:space="0" w:color="auto" w:frame="1"/>
        </w:rPr>
      </w:r>
      <w:r w:rsidR="00194E62" w:rsidRPr="00403704">
        <w:rPr>
          <w:rFonts w:eastAsia="Times New Roman" w:cs="Arial"/>
          <w:bCs/>
          <w:color w:val="000000"/>
          <w:szCs w:val="18"/>
          <w:bdr w:val="none" w:sz="0" w:space="0" w:color="auto" w:frame="1"/>
        </w:rPr>
        <w:fldChar w:fldCharType="separate"/>
      </w:r>
      <w:r w:rsidR="00194E62" w:rsidRPr="00403704">
        <w:rPr>
          <w:rFonts w:eastAsia="Times New Roman" w:cs="Arial"/>
          <w:bCs/>
          <w:noProof/>
          <w:color w:val="000000"/>
          <w:szCs w:val="18"/>
          <w:bdr w:val="none" w:sz="0" w:space="0" w:color="auto" w:frame="1"/>
          <w:vertAlign w:val="superscript"/>
        </w:rPr>
        <w:t>1</w:t>
      </w:r>
      <w:r w:rsidR="00194E62" w:rsidRPr="00403704">
        <w:rPr>
          <w:rFonts w:eastAsia="Times New Roman" w:cs="Arial"/>
          <w:bCs/>
          <w:color w:val="000000"/>
          <w:szCs w:val="18"/>
          <w:bdr w:val="none" w:sz="0" w:space="0" w:color="auto" w:frame="1"/>
        </w:rPr>
        <w:fldChar w:fldCharType="end"/>
      </w:r>
      <w:r w:rsidR="00194E62" w:rsidRPr="00403704">
        <w:rPr>
          <w:rFonts w:eastAsia="Times New Roman" w:cs="Arial"/>
          <w:bCs/>
          <w:color w:val="000000"/>
          <w:szCs w:val="18"/>
          <w:bdr w:val="none" w:sz="0" w:space="0" w:color="auto" w:frame="1"/>
        </w:rPr>
        <w:t>. There are also a number of patients who only attend a GDP when having problems</w:t>
      </w:r>
      <w:r w:rsidR="00ED2C9B" w:rsidRPr="00403704">
        <w:rPr>
          <w:rFonts w:eastAsia="Times New Roman" w:cs="Arial"/>
          <w:bCs/>
          <w:color w:val="000000"/>
          <w:szCs w:val="18"/>
          <w:bdr w:val="none" w:sz="0" w:space="0" w:color="auto" w:frame="1"/>
        </w:rPr>
        <w:t>:</w:t>
      </w:r>
      <w:r w:rsidR="00194E62" w:rsidRPr="00403704">
        <w:rPr>
          <w:rFonts w:eastAsia="Times New Roman" w:cs="Arial"/>
          <w:bCs/>
          <w:color w:val="000000"/>
          <w:szCs w:val="18"/>
          <w:bdr w:val="none" w:sz="0" w:space="0" w:color="auto" w:frame="1"/>
        </w:rPr>
        <w:t xml:space="preserve"> 5% of 5-year-olds and 7% of </w:t>
      </w:r>
      <w:r w:rsidR="00D62718" w:rsidRPr="00403704">
        <w:rPr>
          <w:rFonts w:eastAsia="Times New Roman" w:cs="Arial"/>
          <w:bCs/>
          <w:color w:val="000000"/>
          <w:szCs w:val="18"/>
          <w:bdr w:val="none" w:sz="0" w:space="0" w:color="auto" w:frame="1"/>
        </w:rPr>
        <w:t>15-year</w:t>
      </w:r>
      <w:r w:rsidR="00194E62" w:rsidRPr="00403704">
        <w:rPr>
          <w:rFonts w:eastAsia="Times New Roman" w:cs="Arial"/>
          <w:bCs/>
          <w:color w:val="000000"/>
          <w:szCs w:val="18"/>
          <w:bdr w:val="none" w:sz="0" w:space="0" w:color="auto" w:frame="1"/>
        </w:rPr>
        <w:t xml:space="preserve"> olds</w:t>
      </w:r>
      <w:r w:rsidR="00D26772" w:rsidRPr="00403704">
        <w:rPr>
          <w:rFonts w:eastAsia="Times New Roman" w:cs="Arial"/>
          <w:bCs/>
          <w:color w:val="000000"/>
          <w:szCs w:val="18"/>
          <w:bdr w:val="none" w:sz="0" w:space="0" w:color="auto" w:frame="1"/>
          <w:vertAlign w:val="superscript"/>
        </w:rPr>
        <w:t>1</w:t>
      </w:r>
      <w:r w:rsidR="00194E62" w:rsidRPr="00403704">
        <w:rPr>
          <w:rFonts w:eastAsia="Times New Roman" w:cs="Arial"/>
          <w:bCs/>
          <w:color w:val="000000"/>
          <w:szCs w:val="18"/>
          <w:bdr w:val="none" w:sz="0" w:space="0" w:color="auto" w:frame="1"/>
        </w:rPr>
        <w:t>.</w:t>
      </w:r>
    </w:p>
    <w:p w14:paraId="02DD11E3" w14:textId="77777777" w:rsidR="00194E62" w:rsidRPr="00403704" w:rsidRDefault="00194E62" w:rsidP="00CC6F1C">
      <w:pPr>
        <w:jc w:val="both"/>
        <w:rPr>
          <w:rFonts w:eastAsia="Times New Roman" w:cs="Arial"/>
          <w:bCs/>
          <w:color w:val="000000"/>
          <w:szCs w:val="18"/>
          <w:bdr w:val="none" w:sz="0" w:space="0" w:color="auto" w:frame="1"/>
        </w:rPr>
      </w:pPr>
    </w:p>
    <w:p w14:paraId="3D92A003" w14:textId="6771DD1D" w:rsidR="005F344A" w:rsidRPr="00403704" w:rsidRDefault="008C45BC" w:rsidP="005F344A">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The parents of p</w:t>
      </w:r>
      <w:r w:rsidR="00194E62" w:rsidRPr="00403704">
        <w:rPr>
          <w:rFonts w:eastAsia="Times New Roman" w:cs="Arial"/>
          <w:bCs/>
          <w:color w:val="000000"/>
          <w:szCs w:val="18"/>
          <w:bdr w:val="none" w:sz="0" w:space="0" w:color="auto" w:frame="1"/>
        </w:rPr>
        <w:t>aediatric patients</w:t>
      </w:r>
      <w:r w:rsidRPr="00403704">
        <w:rPr>
          <w:rFonts w:eastAsia="Times New Roman" w:cs="Arial"/>
          <w:bCs/>
          <w:color w:val="000000"/>
          <w:szCs w:val="18"/>
          <w:bdr w:val="none" w:sz="0" w:space="0" w:color="auto" w:frame="1"/>
        </w:rPr>
        <w:t xml:space="preserve"> </w:t>
      </w:r>
      <w:r w:rsidR="00194E62" w:rsidRPr="00403704">
        <w:rPr>
          <w:rFonts w:eastAsia="Times New Roman" w:cs="Arial"/>
          <w:bCs/>
          <w:color w:val="000000"/>
          <w:szCs w:val="18"/>
          <w:bdr w:val="none" w:sz="0" w:space="0" w:color="auto" w:frame="1"/>
        </w:rPr>
        <w:t xml:space="preserve">who are not registered with a GDP </w:t>
      </w:r>
      <w:r w:rsidRPr="00403704">
        <w:rPr>
          <w:rFonts w:eastAsia="Times New Roman" w:cs="Arial"/>
          <w:bCs/>
          <w:color w:val="000000"/>
          <w:szCs w:val="18"/>
          <w:bdr w:val="none" w:sz="0" w:space="0" w:color="auto" w:frame="1"/>
        </w:rPr>
        <w:t xml:space="preserve">may </w:t>
      </w:r>
      <w:r w:rsidR="00194E62" w:rsidRPr="00403704">
        <w:rPr>
          <w:rFonts w:eastAsia="Times New Roman" w:cs="Arial"/>
          <w:bCs/>
          <w:color w:val="000000"/>
          <w:szCs w:val="18"/>
          <w:bdr w:val="none" w:sz="0" w:space="0" w:color="auto" w:frame="1"/>
        </w:rPr>
        <w:t xml:space="preserve">seek advice </w:t>
      </w:r>
      <w:r w:rsidRPr="00403704">
        <w:rPr>
          <w:rFonts w:eastAsia="Times New Roman" w:cs="Arial"/>
          <w:bCs/>
          <w:color w:val="000000"/>
          <w:szCs w:val="18"/>
          <w:bdr w:val="none" w:sz="0" w:space="0" w:color="auto" w:frame="1"/>
        </w:rPr>
        <w:t xml:space="preserve">and treatment for dental problems </w:t>
      </w:r>
      <w:r w:rsidR="00194E62" w:rsidRPr="00403704">
        <w:rPr>
          <w:rFonts w:eastAsia="Times New Roman" w:cs="Arial"/>
          <w:bCs/>
          <w:color w:val="000000"/>
          <w:szCs w:val="18"/>
          <w:bdr w:val="none" w:sz="0" w:space="0" w:color="auto" w:frame="1"/>
        </w:rPr>
        <w:t>from other healthcare professionals such as general medical practitioners (GMP), medical emergency departments (MED), and/or pharmacists</w:t>
      </w:r>
      <w:r w:rsidR="00497ABB" w:rsidRPr="00403704">
        <w:rPr>
          <w:rFonts w:eastAsia="Times New Roman" w:cs="Arial"/>
          <w:bCs/>
          <w:color w:val="000000"/>
          <w:szCs w:val="18"/>
          <w:bdr w:val="none" w:sz="0" w:space="0" w:color="auto" w:frame="1"/>
          <w:vertAlign w:val="superscript"/>
        </w:rPr>
        <w:t>4</w:t>
      </w:r>
      <w:proofErr w:type="gramStart"/>
      <w:r w:rsidR="00497ABB" w:rsidRPr="00403704">
        <w:rPr>
          <w:rFonts w:eastAsia="Times New Roman" w:cs="Arial"/>
          <w:bCs/>
          <w:color w:val="000000"/>
          <w:szCs w:val="18"/>
          <w:bdr w:val="none" w:sz="0" w:space="0" w:color="auto" w:frame="1"/>
          <w:vertAlign w:val="superscript"/>
        </w:rPr>
        <w:t>,5</w:t>
      </w:r>
      <w:proofErr w:type="gramEnd"/>
      <w:r w:rsidR="00194E62" w:rsidRPr="00403704">
        <w:rPr>
          <w:rFonts w:eastAsia="Times New Roman" w:cs="Arial"/>
          <w:bCs/>
          <w:color w:val="000000"/>
          <w:szCs w:val="18"/>
          <w:bdr w:val="none" w:sz="0" w:space="0" w:color="auto" w:frame="1"/>
        </w:rPr>
        <w:t>.</w:t>
      </w:r>
      <w:r w:rsidR="008A7255" w:rsidRPr="00403704">
        <w:rPr>
          <w:rFonts w:eastAsia="Times New Roman" w:cs="Arial"/>
          <w:bCs/>
          <w:color w:val="000000"/>
          <w:szCs w:val="18"/>
          <w:bdr w:val="none" w:sz="0" w:space="0" w:color="auto" w:frame="1"/>
        </w:rPr>
        <w:t xml:space="preserve"> </w:t>
      </w:r>
      <w:r w:rsidR="002E11A7" w:rsidRPr="00403704">
        <w:rPr>
          <w:rFonts w:eastAsia="Times New Roman" w:cs="Arial"/>
          <w:bCs/>
          <w:color w:val="000000"/>
          <w:szCs w:val="18"/>
          <w:bdr w:val="none" w:sz="0" w:space="0" w:color="auto" w:frame="1"/>
        </w:rPr>
        <w:t xml:space="preserve">These </w:t>
      </w:r>
      <w:r w:rsidR="00CD44ED" w:rsidRPr="00403704">
        <w:rPr>
          <w:rFonts w:eastAsia="Times New Roman" w:cs="Arial"/>
          <w:bCs/>
          <w:color w:val="000000"/>
          <w:szCs w:val="18"/>
          <w:bdr w:val="none" w:sz="0" w:space="0" w:color="auto" w:frame="1"/>
        </w:rPr>
        <w:t>healthcare professionals/services may be able to provide analgesic</w:t>
      </w:r>
      <w:r w:rsidR="004E5818" w:rsidRPr="00403704">
        <w:rPr>
          <w:rFonts w:eastAsia="Times New Roman" w:cs="Arial"/>
          <w:bCs/>
          <w:color w:val="000000"/>
          <w:szCs w:val="18"/>
          <w:bdr w:val="none" w:sz="0" w:space="0" w:color="auto" w:frame="1"/>
        </w:rPr>
        <w:t>s,</w:t>
      </w:r>
      <w:r w:rsidR="00CD44ED" w:rsidRPr="00403704">
        <w:rPr>
          <w:rFonts w:eastAsia="Times New Roman" w:cs="Arial"/>
          <w:bCs/>
          <w:color w:val="000000"/>
          <w:szCs w:val="18"/>
          <w:bdr w:val="none" w:sz="0" w:space="0" w:color="auto" w:frame="1"/>
        </w:rPr>
        <w:t xml:space="preserve"> advice</w:t>
      </w:r>
      <w:r w:rsidR="00ED2C9B" w:rsidRPr="00403704">
        <w:rPr>
          <w:rFonts w:eastAsia="Times New Roman" w:cs="Arial"/>
          <w:bCs/>
          <w:color w:val="000000"/>
          <w:szCs w:val="18"/>
          <w:bdr w:val="none" w:sz="0" w:space="0" w:color="auto" w:frame="1"/>
        </w:rPr>
        <w:t>,</w:t>
      </w:r>
      <w:r w:rsidR="00CD44ED" w:rsidRPr="00403704">
        <w:rPr>
          <w:rFonts w:eastAsia="Times New Roman" w:cs="Arial"/>
          <w:bCs/>
          <w:color w:val="000000"/>
          <w:szCs w:val="18"/>
          <w:bdr w:val="none" w:sz="0" w:space="0" w:color="auto" w:frame="1"/>
        </w:rPr>
        <w:t xml:space="preserve"> or if appropriate, prescribe a course of antibiotics.  Unfortunately, in most cases these are only temporary </w:t>
      </w:r>
      <w:r w:rsidR="004E5818" w:rsidRPr="00403704">
        <w:rPr>
          <w:rFonts w:eastAsia="Times New Roman" w:cs="Arial"/>
          <w:bCs/>
          <w:color w:val="000000"/>
          <w:szCs w:val="18"/>
          <w:bdr w:val="none" w:sz="0" w:space="0" w:color="auto" w:frame="1"/>
        </w:rPr>
        <w:t>measures that</w:t>
      </w:r>
      <w:r w:rsidR="00CD44ED" w:rsidRPr="00403704">
        <w:rPr>
          <w:rFonts w:eastAsia="Times New Roman" w:cs="Arial"/>
          <w:bCs/>
          <w:color w:val="000000"/>
          <w:szCs w:val="18"/>
          <w:bdr w:val="none" w:sz="0" w:space="0" w:color="auto" w:frame="1"/>
        </w:rPr>
        <w:t xml:space="preserve"> alleviate the acute symptoms.  This is likely to delay the appropriate long-term treatments such as caries removal, pulp extirpation or tooth extraction that are required</w:t>
      </w:r>
      <w:r w:rsidR="004E5818" w:rsidRPr="00403704">
        <w:rPr>
          <w:rFonts w:eastAsia="Times New Roman" w:cs="Arial"/>
          <w:bCs/>
          <w:color w:val="000000"/>
          <w:szCs w:val="18"/>
          <w:bdr w:val="none" w:sz="0" w:space="0" w:color="auto" w:frame="1"/>
        </w:rPr>
        <w:t xml:space="preserve"> and could be provided </w:t>
      </w:r>
      <w:r w:rsidRPr="00403704">
        <w:rPr>
          <w:rFonts w:eastAsia="Times New Roman" w:cs="Arial"/>
          <w:bCs/>
          <w:color w:val="000000"/>
          <w:szCs w:val="18"/>
          <w:bdr w:val="none" w:sz="0" w:space="0" w:color="auto" w:frame="1"/>
        </w:rPr>
        <w:t xml:space="preserve">effectively </w:t>
      </w:r>
      <w:r w:rsidR="004E5818" w:rsidRPr="00403704">
        <w:rPr>
          <w:rFonts w:eastAsia="Times New Roman" w:cs="Arial"/>
          <w:bCs/>
          <w:color w:val="000000"/>
          <w:szCs w:val="18"/>
          <w:bdr w:val="none" w:sz="0" w:space="0" w:color="auto" w:frame="1"/>
        </w:rPr>
        <w:t>by a GDP</w:t>
      </w:r>
      <w:r w:rsidR="00ED2C9B" w:rsidRPr="00403704">
        <w:rPr>
          <w:rFonts w:eastAsia="Times New Roman" w:cs="Arial"/>
          <w:bCs/>
          <w:color w:val="000000"/>
          <w:szCs w:val="18"/>
          <w:bdr w:val="none" w:sz="0" w:space="0" w:color="auto" w:frame="1"/>
        </w:rPr>
        <w:t xml:space="preserve"> in primary care</w:t>
      </w:r>
      <w:r w:rsidR="00CD44ED" w:rsidRPr="00403704">
        <w:rPr>
          <w:rFonts w:eastAsia="Times New Roman" w:cs="Arial"/>
          <w:bCs/>
          <w:color w:val="000000"/>
          <w:szCs w:val="18"/>
          <w:bdr w:val="none" w:sz="0" w:space="0" w:color="auto" w:frame="1"/>
        </w:rPr>
        <w:t xml:space="preserve">. </w:t>
      </w:r>
      <w:r w:rsidR="00497ABB" w:rsidRPr="00403704">
        <w:rPr>
          <w:rFonts w:eastAsia="Times New Roman"/>
        </w:rPr>
        <w:t>Incomplete treatment in an emergency setting or unmanaged underlying dental disease leads to repeat attendance and creates a substantial economic strain on healthcare systems</w:t>
      </w:r>
      <w:r w:rsidR="00497ABB" w:rsidRPr="00403704">
        <w:rPr>
          <w:rFonts w:eastAsia="Times New Roman"/>
          <w:vertAlign w:val="superscript"/>
        </w:rPr>
        <w:t>6</w:t>
      </w:r>
      <w:r w:rsidR="00497ABB" w:rsidRPr="00403704">
        <w:rPr>
          <w:rFonts w:eastAsia="Times New Roman"/>
        </w:rPr>
        <w:t>.</w:t>
      </w:r>
    </w:p>
    <w:p w14:paraId="120B7864" w14:textId="77777777" w:rsidR="00EE4293" w:rsidRPr="00403704" w:rsidRDefault="00EE4293" w:rsidP="00D62718">
      <w:pPr>
        <w:jc w:val="both"/>
        <w:rPr>
          <w:rFonts w:eastAsia="Times New Roman" w:cs="Arial"/>
          <w:bCs/>
          <w:color w:val="000000"/>
          <w:szCs w:val="18"/>
          <w:bdr w:val="none" w:sz="0" w:space="0" w:color="auto" w:frame="1"/>
        </w:rPr>
      </w:pPr>
    </w:p>
    <w:p w14:paraId="7C76836B" w14:textId="0805F284" w:rsidR="00D62718" w:rsidRPr="00403704" w:rsidRDefault="00D62718" w:rsidP="00D62718">
      <w:pPr>
        <w:jc w:val="both"/>
        <w:rPr>
          <w:rFonts w:eastAsia="Times New Roman" w:cs="Arial"/>
          <w:bCs/>
          <w:color w:val="000000"/>
          <w:szCs w:val="18"/>
          <w:bdr w:val="none" w:sz="0" w:space="0" w:color="auto" w:frame="1"/>
          <w:vertAlign w:val="superscript"/>
        </w:rPr>
      </w:pPr>
      <w:r w:rsidRPr="00403704">
        <w:rPr>
          <w:rFonts w:eastAsia="Times New Roman" w:cs="Arial"/>
          <w:bCs/>
          <w:color w:val="000000"/>
          <w:szCs w:val="18"/>
          <w:bdr w:val="none" w:sz="0" w:space="0" w:color="auto" w:frame="1"/>
        </w:rPr>
        <w:t>There are three types of MED in the UK</w:t>
      </w:r>
      <w:r w:rsidR="00CC152C" w:rsidRPr="00403704">
        <w:rPr>
          <w:rFonts w:eastAsia="Times New Roman" w:cs="Arial"/>
          <w:bCs/>
          <w:color w:val="000000"/>
          <w:szCs w:val="18"/>
          <w:bdr w:val="none" w:sz="0" w:space="0" w:color="auto" w:frame="1"/>
        </w:rPr>
        <w:t>, these are: consultant led 24-hour services known as t</w:t>
      </w:r>
      <w:r w:rsidRPr="00403704">
        <w:rPr>
          <w:rFonts w:eastAsia="Times New Roman" w:cs="Arial"/>
          <w:bCs/>
          <w:color w:val="000000"/>
          <w:szCs w:val="18"/>
          <w:bdr w:val="none" w:sz="0" w:space="0" w:color="auto" w:frame="1"/>
        </w:rPr>
        <w:t>ype 1</w:t>
      </w:r>
      <w:r w:rsidR="00CC152C" w:rsidRPr="00403704">
        <w:rPr>
          <w:rFonts w:eastAsia="Times New Roman" w:cs="Arial"/>
          <w:bCs/>
          <w:color w:val="000000"/>
          <w:szCs w:val="18"/>
          <w:bdr w:val="none" w:sz="0" w:space="0" w:color="auto" w:frame="1"/>
        </w:rPr>
        <w:t>; consultant led single specialty services known as t</w:t>
      </w:r>
      <w:r w:rsidRPr="00403704">
        <w:rPr>
          <w:rFonts w:eastAsia="Times New Roman" w:cs="Arial"/>
          <w:bCs/>
          <w:color w:val="000000"/>
          <w:szCs w:val="18"/>
          <w:bdr w:val="none" w:sz="0" w:space="0" w:color="auto" w:frame="1"/>
        </w:rPr>
        <w:t>ype 2</w:t>
      </w:r>
      <w:r w:rsidR="00CC152C" w:rsidRPr="00403704">
        <w:rPr>
          <w:rFonts w:eastAsia="Times New Roman" w:cs="Arial"/>
          <w:bCs/>
          <w:color w:val="000000"/>
          <w:szCs w:val="18"/>
          <w:bdr w:val="none" w:sz="0" w:space="0" w:color="auto" w:frame="1"/>
        </w:rPr>
        <w:t>; t</w:t>
      </w:r>
      <w:r w:rsidRPr="00403704">
        <w:rPr>
          <w:rFonts w:eastAsia="Times New Roman" w:cs="Arial"/>
          <w:bCs/>
          <w:color w:val="000000"/>
          <w:szCs w:val="18"/>
          <w:bdr w:val="none" w:sz="0" w:space="0" w:color="auto" w:frame="1"/>
        </w:rPr>
        <w:t xml:space="preserve">ype 3 </w:t>
      </w:r>
      <w:r w:rsidR="00CC152C" w:rsidRPr="00403704">
        <w:rPr>
          <w:rFonts w:eastAsia="Times New Roman" w:cs="Arial"/>
          <w:bCs/>
          <w:color w:val="000000"/>
          <w:szCs w:val="18"/>
          <w:bdr w:val="none" w:sz="0" w:space="0" w:color="auto" w:frame="1"/>
        </w:rPr>
        <w:t xml:space="preserve">which are </w:t>
      </w:r>
      <w:r w:rsidRPr="00403704">
        <w:rPr>
          <w:rFonts w:eastAsia="Times New Roman" w:cs="Arial"/>
          <w:bCs/>
          <w:color w:val="000000"/>
          <w:szCs w:val="18"/>
          <w:bdr w:val="none" w:sz="0" w:space="0" w:color="auto" w:frame="1"/>
        </w:rPr>
        <w:t xml:space="preserve">doctor or nurse led </w:t>
      </w:r>
      <w:r w:rsidR="00CC152C" w:rsidRPr="00403704">
        <w:rPr>
          <w:rFonts w:eastAsia="Times New Roman" w:cs="Arial"/>
          <w:bCs/>
          <w:color w:val="000000"/>
          <w:szCs w:val="18"/>
          <w:bdr w:val="none" w:sz="0" w:space="0" w:color="auto" w:frame="1"/>
        </w:rPr>
        <w:t>and</w:t>
      </w:r>
      <w:r w:rsidRPr="00403704">
        <w:rPr>
          <w:rFonts w:eastAsia="Times New Roman" w:cs="Arial"/>
          <w:bCs/>
          <w:color w:val="000000"/>
          <w:szCs w:val="18"/>
          <w:bdr w:val="none" w:sz="0" w:space="0" w:color="auto" w:frame="1"/>
        </w:rPr>
        <w:t xml:space="preserve"> i</w:t>
      </w:r>
      <w:r w:rsidR="00CC152C" w:rsidRPr="00403704">
        <w:rPr>
          <w:rFonts w:eastAsia="Times New Roman" w:cs="Arial"/>
          <w:bCs/>
          <w:color w:val="000000"/>
          <w:szCs w:val="18"/>
          <w:bdr w:val="none" w:sz="0" w:space="0" w:color="auto" w:frame="1"/>
        </w:rPr>
        <w:t>nclude</w:t>
      </w:r>
      <w:r w:rsidRPr="00403704">
        <w:rPr>
          <w:rFonts w:eastAsia="Times New Roman" w:cs="Arial"/>
          <w:bCs/>
          <w:color w:val="000000"/>
          <w:szCs w:val="18"/>
          <w:bdr w:val="none" w:sz="0" w:space="0" w:color="auto" w:frame="1"/>
        </w:rPr>
        <w:t xml:space="preserve"> minor injury units and walk in centres</w:t>
      </w:r>
      <w:r w:rsidR="00EE4293" w:rsidRPr="00403704">
        <w:rPr>
          <w:rFonts w:eastAsia="Times New Roman" w:cs="Arial"/>
          <w:bCs/>
          <w:color w:val="000000"/>
          <w:szCs w:val="18"/>
          <w:bdr w:val="none" w:sz="0" w:space="0" w:color="auto" w:frame="1"/>
          <w:vertAlign w:val="superscript"/>
        </w:rPr>
        <w:t>7</w:t>
      </w:r>
      <w:r w:rsidRPr="00403704">
        <w:rPr>
          <w:rFonts w:eastAsia="Times New Roman" w:cs="Arial"/>
          <w:bCs/>
          <w:color w:val="000000"/>
          <w:szCs w:val="18"/>
          <w:bdr w:val="none" w:sz="0" w:space="0" w:color="auto" w:frame="1"/>
        </w:rPr>
        <w:t xml:space="preserve">. </w:t>
      </w:r>
      <w:r w:rsidR="00CC152C" w:rsidRPr="00403704">
        <w:rPr>
          <w:rFonts w:eastAsia="Times New Roman" w:cs="Arial"/>
          <w:bCs/>
          <w:color w:val="000000"/>
          <w:szCs w:val="18"/>
          <w:bdr w:val="none" w:sz="0" w:space="0" w:color="auto" w:frame="1"/>
        </w:rPr>
        <w:t>In England in 2015-2016</w:t>
      </w:r>
      <w:r w:rsidR="00EE4293" w:rsidRPr="00403704">
        <w:rPr>
          <w:rFonts w:eastAsia="Times New Roman" w:cs="Arial"/>
          <w:bCs/>
          <w:color w:val="000000"/>
          <w:szCs w:val="18"/>
          <w:bdr w:val="none" w:sz="0" w:space="0" w:color="auto" w:frame="1"/>
        </w:rPr>
        <w:t xml:space="preserve"> there</w:t>
      </w:r>
      <w:r w:rsidRPr="00403704">
        <w:rPr>
          <w:rFonts w:eastAsia="Times New Roman" w:cs="Arial"/>
          <w:bCs/>
          <w:color w:val="000000"/>
          <w:szCs w:val="18"/>
          <w:bdr w:val="none" w:sz="0" w:space="0" w:color="auto" w:frame="1"/>
        </w:rPr>
        <w:t xml:space="preserve"> were </w:t>
      </w:r>
      <w:r w:rsidRPr="00403704">
        <w:rPr>
          <w:rFonts w:eastAsia="Times New Roman" w:cs="Arial"/>
          <w:bCs/>
          <w:color w:val="000000"/>
        </w:rPr>
        <w:t xml:space="preserve">20.5 million </w:t>
      </w:r>
      <w:r w:rsidRPr="00403704">
        <w:rPr>
          <w:rFonts w:cs="Lucida Grande"/>
          <w:color w:val="000000"/>
        </w:rPr>
        <w:t>attendances</w:t>
      </w:r>
      <w:r w:rsidRPr="00403704">
        <w:rPr>
          <w:rFonts w:eastAsia="Times New Roman" w:cs="Arial"/>
          <w:bCs/>
          <w:color w:val="000000"/>
          <w:szCs w:val="18"/>
          <w:bdr w:val="none" w:sz="0" w:space="0" w:color="auto" w:frame="1"/>
        </w:rPr>
        <w:t xml:space="preserve"> to </w:t>
      </w:r>
      <w:r w:rsidR="00EE4293" w:rsidRPr="00403704">
        <w:rPr>
          <w:rFonts w:eastAsia="Times New Roman" w:cs="Arial"/>
          <w:bCs/>
          <w:color w:val="000000"/>
          <w:szCs w:val="18"/>
          <w:bdr w:val="none" w:sz="0" w:space="0" w:color="auto" w:frame="1"/>
        </w:rPr>
        <w:t xml:space="preserve">the 256 </w:t>
      </w:r>
      <w:r w:rsidRPr="00403704">
        <w:rPr>
          <w:rFonts w:eastAsia="Times New Roman" w:cs="Arial"/>
          <w:bCs/>
          <w:color w:val="000000"/>
          <w:szCs w:val="18"/>
          <w:bdr w:val="none" w:sz="0" w:space="0" w:color="auto" w:frame="1"/>
        </w:rPr>
        <w:t xml:space="preserve">MED services </w:t>
      </w:r>
      <w:r w:rsidR="00EE4293" w:rsidRPr="00403704">
        <w:rPr>
          <w:rFonts w:eastAsia="Times New Roman" w:cs="Arial"/>
          <w:bCs/>
          <w:color w:val="000000"/>
          <w:szCs w:val="18"/>
          <w:bdr w:val="none" w:sz="0" w:space="0" w:color="auto" w:frame="1"/>
        </w:rPr>
        <w:t>ranging from type 1 to type 3</w:t>
      </w:r>
      <w:r w:rsidR="00EE4293" w:rsidRPr="00403704">
        <w:rPr>
          <w:rFonts w:eastAsia="Times New Roman" w:cs="Arial"/>
          <w:bCs/>
          <w:color w:val="000000"/>
          <w:szCs w:val="18"/>
          <w:bdr w:val="none" w:sz="0" w:space="0" w:color="auto" w:frame="1"/>
          <w:vertAlign w:val="superscript"/>
        </w:rPr>
        <w:t>8,9</w:t>
      </w:r>
      <w:r w:rsidRPr="00403704">
        <w:rPr>
          <w:rFonts w:eastAsia="Times New Roman" w:cs="Arial"/>
          <w:bCs/>
          <w:color w:val="000000"/>
          <w:szCs w:val="18"/>
          <w:bdr w:val="none" w:sz="0" w:space="0" w:color="auto" w:frame="1"/>
        </w:rPr>
        <w:t>. Of these 0.1% (n=12,247) of attendees required dental investigation and treatment</w:t>
      </w:r>
      <w:r w:rsidRPr="00403704">
        <w:rPr>
          <w:rFonts w:eastAsia="Times New Roman" w:cs="Arial"/>
          <w:bCs/>
          <w:color w:val="000000"/>
          <w:szCs w:val="18"/>
          <w:bdr w:val="none" w:sz="0" w:space="0" w:color="auto" w:frame="1"/>
          <w:vertAlign w:val="superscript"/>
        </w:rPr>
        <w:t>9</w:t>
      </w:r>
      <w:r w:rsidRPr="00403704">
        <w:rPr>
          <w:rFonts w:eastAsia="Times New Roman" w:cs="Arial"/>
          <w:bCs/>
          <w:color w:val="000000"/>
          <w:szCs w:val="18"/>
          <w:bdr w:val="none" w:sz="0" w:space="0" w:color="auto" w:frame="1"/>
        </w:rPr>
        <w:t xml:space="preserve">.  It is suggested that MED doctors have less dental knowledge compared to dentists and therefore patients attending with dental problems may receive less appropriate treatment than if </w:t>
      </w:r>
      <w:r w:rsidRPr="00403704">
        <w:rPr>
          <w:rFonts w:eastAsia="Times New Roman" w:cs="Arial"/>
          <w:bCs/>
          <w:color w:val="000000"/>
          <w:szCs w:val="18"/>
          <w:bdr w:val="none" w:sz="0" w:space="0" w:color="auto" w:frame="1"/>
        </w:rPr>
        <w:lastRenderedPageBreak/>
        <w:t>they visited their GDP</w:t>
      </w:r>
      <w:r w:rsidR="00EE4293" w:rsidRPr="00403704">
        <w:rPr>
          <w:rFonts w:eastAsia="Times New Roman" w:cs="Arial"/>
          <w:bCs/>
          <w:color w:val="000000"/>
          <w:szCs w:val="18"/>
          <w:bdr w:val="none" w:sz="0" w:space="0" w:color="auto" w:frame="1"/>
          <w:vertAlign w:val="superscript"/>
        </w:rPr>
        <w:t>5</w:t>
      </w:r>
      <w:r w:rsidRPr="00403704">
        <w:rPr>
          <w:rFonts w:eastAsia="Times New Roman" w:cs="Arial"/>
          <w:bCs/>
          <w:color w:val="000000"/>
          <w:szCs w:val="18"/>
          <w:bdr w:val="none" w:sz="0" w:space="0" w:color="auto" w:frame="1"/>
        </w:rPr>
        <w:t>. In addition non-emergency dental-related attendances would only add to the current strain evident on the U.K.’s MED.  Certain dental-related MED attendances are merited, for example a septic patient with a facial swelling, mandibular dislocation or a fracture of the facial bones.  These problems may be triaged and assessed by a member of the Oral Maxillofacial Surgery (OMFS) team, however, immediate onsite OMFS cover is not always available in every MED across the UK</w:t>
      </w:r>
      <w:r w:rsidR="00EE4293" w:rsidRPr="00403704">
        <w:rPr>
          <w:rFonts w:eastAsia="Times New Roman" w:cs="Arial"/>
          <w:bCs/>
          <w:color w:val="000000"/>
          <w:szCs w:val="18"/>
          <w:bdr w:val="none" w:sz="0" w:space="0" w:color="auto" w:frame="1"/>
          <w:vertAlign w:val="superscript"/>
        </w:rPr>
        <w:t>5,</w:t>
      </w:r>
      <w:r w:rsidRPr="00403704">
        <w:rPr>
          <w:rFonts w:eastAsia="Times New Roman" w:cs="Arial"/>
          <w:bCs/>
          <w:color w:val="000000"/>
          <w:szCs w:val="18"/>
          <w:bdr w:val="none" w:sz="0" w:space="0" w:color="auto" w:frame="1"/>
          <w:vertAlign w:val="superscript"/>
        </w:rPr>
        <w:t>1</w:t>
      </w:r>
      <w:r w:rsidR="00866B8A" w:rsidRPr="00403704">
        <w:rPr>
          <w:rFonts w:eastAsia="Times New Roman" w:cs="Arial"/>
          <w:bCs/>
          <w:color w:val="000000"/>
          <w:szCs w:val="18"/>
          <w:bdr w:val="none" w:sz="0" w:space="0" w:color="auto" w:frame="1"/>
          <w:vertAlign w:val="superscript"/>
        </w:rPr>
        <w:t>0</w:t>
      </w:r>
      <w:r w:rsidRPr="00403704">
        <w:rPr>
          <w:rFonts w:eastAsia="Times New Roman" w:cs="Arial"/>
          <w:bCs/>
          <w:color w:val="000000"/>
          <w:szCs w:val="18"/>
          <w:bdr w:val="none" w:sz="0" w:space="0" w:color="auto" w:frame="1"/>
        </w:rPr>
        <w:t xml:space="preserve">.   </w:t>
      </w:r>
    </w:p>
    <w:p w14:paraId="5E8EB386" w14:textId="77777777" w:rsidR="00CC152C" w:rsidRPr="00403704" w:rsidRDefault="00CC152C" w:rsidP="00D62718">
      <w:pPr>
        <w:jc w:val="both"/>
        <w:rPr>
          <w:rFonts w:eastAsia="Times New Roman" w:cs="Arial"/>
          <w:bCs/>
          <w:color w:val="000000"/>
          <w:szCs w:val="18"/>
          <w:bdr w:val="none" w:sz="0" w:space="0" w:color="auto" w:frame="1"/>
        </w:rPr>
      </w:pPr>
    </w:p>
    <w:p w14:paraId="04F0C1A5" w14:textId="1AF20945" w:rsidR="00866B8A" w:rsidRPr="00403704" w:rsidRDefault="00866B8A" w:rsidP="00866B8A">
      <w:pPr>
        <w:jc w:val="both"/>
        <w:rPr>
          <w:rFonts w:eastAsia="Times New Roman"/>
        </w:rPr>
      </w:pPr>
      <w:r w:rsidRPr="00403704">
        <w:rPr>
          <w:rFonts w:eastAsia="Times New Roman"/>
        </w:rPr>
        <w:t>The inappropriate use of emergency services for dental related problems extends beyond the UK</w:t>
      </w:r>
      <w:r w:rsidRPr="00403704">
        <w:rPr>
          <w:rFonts w:eastAsia="Times New Roman"/>
          <w:vertAlign w:val="superscript"/>
        </w:rPr>
        <w:t>11-1</w:t>
      </w:r>
      <w:r w:rsidR="00462A1D" w:rsidRPr="00403704">
        <w:rPr>
          <w:rFonts w:eastAsia="Times New Roman"/>
          <w:vertAlign w:val="superscript"/>
        </w:rPr>
        <w:t>5</w:t>
      </w:r>
      <w:r w:rsidRPr="00403704">
        <w:rPr>
          <w:rFonts w:eastAsia="Times New Roman"/>
        </w:rPr>
        <w:t>. MED departments internationally are seeing high volumes of attendances for non-traumatic dental problems, often caused by dental caries and are frequently managed in the emergency setting with pain relief or antibiotics</w:t>
      </w:r>
      <w:r w:rsidRPr="00403704">
        <w:rPr>
          <w:rFonts w:eastAsia="Times New Roman"/>
          <w:vertAlign w:val="superscript"/>
        </w:rPr>
        <w:t>11</w:t>
      </w:r>
      <w:proofErr w:type="gramStart"/>
      <w:r w:rsidR="00462A1D" w:rsidRPr="00403704">
        <w:rPr>
          <w:rFonts w:eastAsia="Times New Roman"/>
          <w:vertAlign w:val="superscript"/>
        </w:rPr>
        <w:t>,12,13</w:t>
      </w:r>
      <w:proofErr w:type="gramEnd"/>
      <w:r w:rsidRPr="00403704">
        <w:rPr>
          <w:rFonts w:eastAsia="Times New Roman"/>
        </w:rPr>
        <w:t xml:space="preserve">.  Overall attendances appear to be independent of the healthcare systems adopted in each country with both insurance based and publically funded systems showing similar rising rates of attendances for non-emergency dental problems over the past 20 years </w:t>
      </w:r>
      <w:r w:rsidR="00462A1D" w:rsidRPr="00403704">
        <w:rPr>
          <w:rFonts w:eastAsia="Times New Roman"/>
          <w:vertAlign w:val="superscript"/>
        </w:rPr>
        <w:t>11,12,14,15,16</w:t>
      </w:r>
      <w:r w:rsidRPr="00403704">
        <w:rPr>
          <w:rFonts w:eastAsia="Times New Roman"/>
        </w:rPr>
        <w:t xml:space="preserve">. </w:t>
      </w:r>
    </w:p>
    <w:p w14:paraId="6199E900" w14:textId="77777777" w:rsidR="00CD44ED" w:rsidRPr="00403704" w:rsidRDefault="00CD44ED" w:rsidP="00CC6F1C">
      <w:pPr>
        <w:jc w:val="both"/>
        <w:rPr>
          <w:rFonts w:eastAsia="Times New Roman" w:cs="Arial"/>
          <w:bCs/>
          <w:color w:val="000000"/>
          <w:szCs w:val="18"/>
          <w:bdr w:val="none" w:sz="0" w:space="0" w:color="auto" w:frame="1"/>
        </w:rPr>
      </w:pPr>
    </w:p>
    <w:p w14:paraId="086D6B82" w14:textId="3B4D00AB" w:rsidR="00C57AB7" w:rsidRPr="00403704" w:rsidRDefault="00462A1D" w:rsidP="00CC6F1C">
      <w:pPr>
        <w:widowControl w:val="0"/>
        <w:autoSpaceDE w:val="0"/>
        <w:autoSpaceDN w:val="0"/>
        <w:adjustRightInd w:val="0"/>
        <w:spacing w:after="240"/>
        <w:jc w:val="both"/>
        <w:rPr>
          <w:rFonts w:cs="Times"/>
          <w:lang w:val="en-US"/>
        </w:rPr>
      </w:pPr>
      <w:r w:rsidRPr="00403704">
        <w:t>However there is</w:t>
      </w:r>
      <w:r w:rsidR="00CD44ED" w:rsidRPr="00403704">
        <w:t xml:space="preserve"> limited data to highlight the attendance of under-16 year-olds to MED</w:t>
      </w:r>
      <w:r w:rsidR="0063080C" w:rsidRPr="00403704">
        <w:rPr>
          <w:vertAlign w:val="superscript"/>
        </w:rPr>
        <w:t>1</w:t>
      </w:r>
      <w:r w:rsidR="00866B8A" w:rsidRPr="00403704">
        <w:rPr>
          <w:vertAlign w:val="superscript"/>
        </w:rPr>
        <w:t>0</w:t>
      </w:r>
      <w:proofErr w:type="gramStart"/>
      <w:r w:rsidR="00866B8A" w:rsidRPr="00403704">
        <w:rPr>
          <w:vertAlign w:val="superscript"/>
        </w:rPr>
        <w:t>,1</w:t>
      </w:r>
      <w:r w:rsidRPr="00403704">
        <w:rPr>
          <w:vertAlign w:val="superscript"/>
        </w:rPr>
        <w:t>7</w:t>
      </w:r>
      <w:proofErr w:type="gramEnd"/>
      <w:r w:rsidR="0063080C" w:rsidRPr="00403704">
        <w:t>.</w:t>
      </w:r>
      <w:r w:rsidR="00CD44ED" w:rsidRPr="00403704">
        <w:t xml:space="preserve"> The aim of this </w:t>
      </w:r>
      <w:r w:rsidR="009F7D43" w:rsidRPr="00403704">
        <w:t xml:space="preserve">cross-sectional </w:t>
      </w:r>
      <w:r w:rsidR="00CD44ED" w:rsidRPr="00403704">
        <w:t xml:space="preserve">study was to examine the period prevalence of under 16-year-olds to MED with oral and dental problems over a 5-year period and investigate </w:t>
      </w:r>
      <w:r w:rsidR="00686B97" w:rsidRPr="00403704">
        <w:t xml:space="preserve">the </w:t>
      </w:r>
      <w:r w:rsidR="00CD44ED" w:rsidRPr="00403704">
        <w:t xml:space="preserve">reason for </w:t>
      </w:r>
      <w:r w:rsidR="00686B97" w:rsidRPr="00403704">
        <w:t xml:space="preserve">their </w:t>
      </w:r>
      <w:r w:rsidR="004D63B2" w:rsidRPr="00403704">
        <w:t>attendance.</w:t>
      </w:r>
    </w:p>
    <w:p w14:paraId="16191EBB" w14:textId="588EA53C" w:rsidR="00B95509" w:rsidRPr="00403704" w:rsidRDefault="00B95509"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Materials and methods:</w:t>
      </w:r>
    </w:p>
    <w:p w14:paraId="7365C3D6" w14:textId="77777777" w:rsidR="00C57AB7" w:rsidRPr="00403704" w:rsidRDefault="00C57AB7" w:rsidP="00CC6F1C">
      <w:pPr>
        <w:jc w:val="both"/>
        <w:rPr>
          <w:rFonts w:eastAsia="Times New Roman" w:cs="Arial"/>
          <w:b/>
          <w:bCs/>
          <w:color w:val="000000"/>
          <w:szCs w:val="18"/>
          <w:bdr w:val="none" w:sz="0" w:space="0" w:color="auto" w:frame="1"/>
        </w:rPr>
      </w:pPr>
    </w:p>
    <w:p w14:paraId="2883DCA6" w14:textId="76A9B026" w:rsidR="000275E2" w:rsidRPr="00403704" w:rsidRDefault="00072A44"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w:t>
      </w:r>
      <w:r w:rsidR="00EB3E64" w:rsidRPr="00403704">
        <w:rPr>
          <w:rFonts w:eastAsia="Times New Roman" w:cs="Arial"/>
          <w:bCs/>
          <w:color w:val="000000"/>
          <w:szCs w:val="18"/>
          <w:bdr w:val="none" w:sz="0" w:space="0" w:color="auto" w:frame="1"/>
        </w:rPr>
        <w:t xml:space="preserve">his cross sectional </w:t>
      </w:r>
      <w:r w:rsidR="00DD54B6" w:rsidRPr="00403704">
        <w:rPr>
          <w:rFonts w:eastAsia="Times New Roman" w:cs="Arial"/>
          <w:bCs/>
          <w:color w:val="000000"/>
          <w:szCs w:val="18"/>
          <w:bdr w:val="none" w:sz="0" w:space="0" w:color="auto" w:frame="1"/>
        </w:rPr>
        <w:t>analysis</w:t>
      </w:r>
      <w:r w:rsidR="00EB3E64" w:rsidRPr="00403704">
        <w:rPr>
          <w:rFonts w:eastAsia="Times New Roman" w:cs="Arial"/>
          <w:bCs/>
          <w:color w:val="000000"/>
          <w:szCs w:val="18"/>
          <w:bdr w:val="none" w:sz="0" w:space="0" w:color="auto" w:frame="1"/>
        </w:rPr>
        <w:t xml:space="preserve"> forms</w:t>
      </w:r>
      <w:r w:rsidRPr="00403704">
        <w:rPr>
          <w:rFonts w:eastAsia="Times New Roman" w:cs="Arial"/>
          <w:bCs/>
          <w:color w:val="000000"/>
          <w:szCs w:val="18"/>
          <w:bdr w:val="none" w:sz="0" w:space="0" w:color="auto" w:frame="1"/>
        </w:rPr>
        <w:t xml:space="preserve"> part of a service evaluation</w:t>
      </w:r>
      <w:r w:rsidR="0091001C" w:rsidRPr="00403704">
        <w:rPr>
          <w:rFonts w:eastAsia="Times New Roman" w:cs="Arial"/>
          <w:bCs/>
          <w:color w:val="000000"/>
          <w:szCs w:val="18"/>
          <w:bdr w:val="none" w:sz="0" w:space="0" w:color="auto" w:frame="1"/>
        </w:rPr>
        <w:t xml:space="preserve"> </w:t>
      </w:r>
      <w:r w:rsidR="007A3135" w:rsidRPr="00403704">
        <w:rPr>
          <w:rFonts w:eastAsia="Times New Roman" w:cs="Arial"/>
          <w:bCs/>
          <w:color w:val="000000"/>
          <w:szCs w:val="18"/>
          <w:bdr w:val="none" w:sz="0" w:space="0" w:color="auto" w:frame="1"/>
        </w:rPr>
        <w:t xml:space="preserve">carried out in and registered with </w:t>
      </w:r>
      <w:r w:rsidR="0091001C" w:rsidRPr="00403704">
        <w:rPr>
          <w:rFonts w:eastAsia="Times New Roman" w:cs="Arial"/>
          <w:bCs/>
          <w:color w:val="000000"/>
          <w:szCs w:val="18"/>
          <w:bdr w:val="none" w:sz="0" w:space="0" w:color="auto" w:frame="1"/>
        </w:rPr>
        <w:t xml:space="preserve">the </w:t>
      </w:r>
      <w:r w:rsidRPr="00403704">
        <w:rPr>
          <w:rFonts w:eastAsia="Times New Roman" w:cs="Arial"/>
          <w:bCs/>
          <w:color w:val="000000"/>
          <w:szCs w:val="18"/>
          <w:bdr w:val="none" w:sz="0" w:space="0" w:color="auto" w:frame="1"/>
        </w:rPr>
        <w:t>Newcastle upon Tyne Hospitals NHS Foundation Trust, England.</w:t>
      </w:r>
      <w:r w:rsidR="0079732F" w:rsidRPr="00403704">
        <w:rPr>
          <w:rFonts w:eastAsia="Times New Roman" w:cs="Arial"/>
          <w:bCs/>
          <w:color w:val="000000"/>
          <w:szCs w:val="18"/>
          <w:bdr w:val="none" w:sz="0" w:space="0" w:color="auto" w:frame="1"/>
        </w:rPr>
        <w:t xml:space="preserve"> </w:t>
      </w:r>
    </w:p>
    <w:p w14:paraId="3360E00B" w14:textId="77777777" w:rsidR="007A3135" w:rsidRPr="00403704" w:rsidRDefault="007A3135" w:rsidP="00CC6F1C">
      <w:pPr>
        <w:jc w:val="both"/>
        <w:rPr>
          <w:rFonts w:eastAsia="Times New Roman" w:cs="Arial"/>
          <w:bCs/>
          <w:color w:val="000000"/>
          <w:szCs w:val="18"/>
          <w:bdr w:val="none" w:sz="0" w:space="0" w:color="auto" w:frame="1"/>
        </w:rPr>
      </w:pPr>
    </w:p>
    <w:p w14:paraId="267FD01A" w14:textId="700FC3A8" w:rsidR="007A3135" w:rsidRPr="00403704" w:rsidRDefault="007A3135"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 xml:space="preserve">All attendances to the MED are recorded electronically </w:t>
      </w:r>
      <w:r w:rsidR="00EC08BF" w:rsidRPr="00403704">
        <w:rPr>
          <w:rFonts w:eastAsia="Times New Roman" w:cs="Arial"/>
          <w:bCs/>
          <w:color w:val="000000"/>
          <w:szCs w:val="18"/>
          <w:bdr w:val="none" w:sz="0" w:space="0" w:color="auto" w:frame="1"/>
        </w:rPr>
        <w:t>via F</w:t>
      </w:r>
      <w:r w:rsidR="00C12BEE" w:rsidRPr="00403704">
        <w:rPr>
          <w:rFonts w:eastAsia="Times New Roman" w:cs="Arial"/>
          <w:bCs/>
          <w:color w:val="000000"/>
          <w:szCs w:val="18"/>
          <w:bdr w:val="none" w:sz="0" w:space="0" w:color="auto" w:frame="1"/>
        </w:rPr>
        <w:t>irstN</w:t>
      </w:r>
      <w:r w:rsidR="00EC08BF" w:rsidRPr="00403704">
        <w:rPr>
          <w:rFonts w:eastAsia="Times New Roman" w:cs="Arial"/>
          <w:bCs/>
          <w:color w:val="000000"/>
          <w:szCs w:val="18"/>
          <w:bdr w:val="none" w:sz="0" w:space="0" w:color="auto" w:frame="1"/>
        </w:rPr>
        <w:t>et</w:t>
      </w:r>
      <w:r w:rsidR="0021622B" w:rsidRPr="00403704">
        <w:rPr>
          <w:rFonts w:eastAsia="Times New Roman" w:cs="Arial"/>
          <w:bCs/>
          <w:color w:val="000000"/>
          <w:szCs w:val="18"/>
          <w:bdr w:val="none" w:sz="0" w:space="0" w:color="auto" w:frame="1"/>
        </w:rPr>
        <w:t>*</w:t>
      </w:r>
      <w:r w:rsidR="00C12BEE" w:rsidRPr="00403704">
        <w:rPr>
          <w:rFonts w:eastAsia="Times New Roman" w:cs="Arial"/>
          <w:bCs/>
          <w:color w:val="000000"/>
          <w:szCs w:val="18"/>
          <w:bdr w:val="none" w:sz="0" w:space="0" w:color="auto" w:frame="1"/>
        </w:rPr>
        <w:t>, a reporting and documentation network</w:t>
      </w:r>
      <w:r w:rsidR="00EC08BF"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The basic data set for each</w:t>
      </w:r>
      <w:r w:rsidR="00A86E05" w:rsidRPr="00403704">
        <w:rPr>
          <w:rFonts w:eastAsia="Times New Roman" w:cs="Arial"/>
          <w:bCs/>
          <w:color w:val="000000"/>
          <w:szCs w:val="18"/>
          <w:bdr w:val="none" w:sz="0" w:space="0" w:color="auto" w:frame="1"/>
        </w:rPr>
        <w:t xml:space="preserve"> patient </w:t>
      </w:r>
      <w:r w:rsidR="00EC08BF" w:rsidRPr="00403704">
        <w:rPr>
          <w:rFonts w:eastAsia="Times New Roman" w:cs="Arial"/>
          <w:bCs/>
          <w:color w:val="000000"/>
          <w:szCs w:val="18"/>
          <w:bdr w:val="none" w:sz="0" w:space="0" w:color="auto" w:frame="1"/>
        </w:rPr>
        <w:t xml:space="preserve">under 16 years old </w:t>
      </w:r>
      <w:r w:rsidRPr="00403704">
        <w:rPr>
          <w:rFonts w:eastAsia="Times New Roman" w:cs="Arial"/>
          <w:bCs/>
          <w:color w:val="000000"/>
          <w:szCs w:val="18"/>
          <w:bdr w:val="none" w:sz="0" w:space="0" w:color="auto" w:frame="1"/>
        </w:rPr>
        <w:t xml:space="preserve">includes </w:t>
      </w:r>
      <w:r w:rsidR="001345F9" w:rsidRPr="00403704">
        <w:rPr>
          <w:rFonts w:eastAsia="Times New Roman" w:cs="Arial"/>
          <w:bCs/>
          <w:color w:val="000000"/>
          <w:szCs w:val="18"/>
          <w:bdr w:val="none" w:sz="0" w:space="0" w:color="auto" w:frame="1"/>
        </w:rPr>
        <w:t>Hospital ID number</w:t>
      </w:r>
      <w:r w:rsidRPr="00403704">
        <w:rPr>
          <w:rFonts w:eastAsia="Times New Roman" w:cs="Arial"/>
          <w:bCs/>
          <w:color w:val="000000"/>
          <w:szCs w:val="18"/>
          <w:bdr w:val="none" w:sz="0" w:space="0" w:color="auto" w:frame="1"/>
        </w:rPr>
        <w:t xml:space="preserve">, age, </w:t>
      </w:r>
      <w:r w:rsidR="00EC08BF" w:rsidRPr="00403704">
        <w:rPr>
          <w:rFonts w:eastAsia="Times New Roman" w:cs="Arial"/>
          <w:bCs/>
          <w:color w:val="000000"/>
          <w:szCs w:val="18"/>
          <w:bdr w:val="none" w:sz="0" w:space="0" w:color="auto" w:frame="1"/>
        </w:rPr>
        <w:t xml:space="preserve">date of birth, sex, address, telephone number, </w:t>
      </w:r>
      <w:r w:rsidR="001345F9" w:rsidRPr="00403704">
        <w:rPr>
          <w:rFonts w:eastAsia="Times New Roman" w:cs="Arial"/>
          <w:bCs/>
          <w:color w:val="000000"/>
          <w:szCs w:val="18"/>
          <w:bdr w:val="none" w:sz="0" w:space="0" w:color="auto" w:frame="1"/>
        </w:rPr>
        <w:t xml:space="preserve">General Medical </w:t>
      </w:r>
      <w:r w:rsidR="003946CB" w:rsidRPr="00403704">
        <w:rPr>
          <w:rFonts w:eastAsia="Times New Roman" w:cs="Arial"/>
          <w:bCs/>
          <w:color w:val="000000"/>
          <w:szCs w:val="18"/>
          <w:bdr w:val="none" w:sz="0" w:space="0" w:color="auto" w:frame="1"/>
        </w:rPr>
        <w:t>Practitioner</w:t>
      </w:r>
      <w:r w:rsidR="00EC08BF" w:rsidRPr="00403704">
        <w:rPr>
          <w:rFonts w:eastAsia="Times New Roman" w:cs="Arial"/>
          <w:bCs/>
          <w:color w:val="000000"/>
          <w:szCs w:val="18"/>
          <w:bdr w:val="none" w:sz="0" w:space="0" w:color="auto" w:frame="1"/>
        </w:rPr>
        <w:t xml:space="preserve">, school and next of kin. </w:t>
      </w:r>
      <w:r w:rsidR="00C12BEE" w:rsidRPr="00403704">
        <w:rPr>
          <w:rFonts w:eastAsia="Times New Roman" w:cs="Arial"/>
          <w:bCs/>
          <w:color w:val="000000"/>
          <w:szCs w:val="18"/>
          <w:bdr w:val="none" w:sz="0" w:space="0" w:color="auto" w:frame="1"/>
        </w:rPr>
        <w:t>F</w:t>
      </w:r>
      <w:r w:rsidR="00EC08BF" w:rsidRPr="00403704">
        <w:rPr>
          <w:rFonts w:eastAsia="Times New Roman" w:cs="Arial"/>
          <w:bCs/>
          <w:color w:val="000000"/>
          <w:szCs w:val="18"/>
          <w:bdr w:val="none" w:sz="0" w:space="0" w:color="auto" w:frame="1"/>
        </w:rPr>
        <w:t xml:space="preserve">ollowing assessment the </w:t>
      </w:r>
      <w:r w:rsidR="00A86E05" w:rsidRPr="00403704">
        <w:rPr>
          <w:rFonts w:eastAsia="Times New Roman" w:cs="Arial"/>
          <w:bCs/>
          <w:color w:val="000000"/>
          <w:szCs w:val="18"/>
          <w:bdr w:val="none" w:sz="0" w:space="0" w:color="auto" w:frame="1"/>
        </w:rPr>
        <w:t>diagnosis, treatment and deposition</w:t>
      </w:r>
      <w:r w:rsidR="00EC08BF" w:rsidRPr="00403704">
        <w:rPr>
          <w:rFonts w:eastAsia="Times New Roman" w:cs="Arial"/>
          <w:bCs/>
          <w:color w:val="000000"/>
          <w:szCs w:val="18"/>
          <w:bdr w:val="none" w:sz="0" w:space="0" w:color="auto" w:frame="1"/>
        </w:rPr>
        <w:t xml:space="preserve"> is </w:t>
      </w:r>
      <w:r w:rsidR="00C12BEE" w:rsidRPr="00403704">
        <w:rPr>
          <w:rFonts w:eastAsia="Times New Roman" w:cs="Arial"/>
          <w:bCs/>
          <w:color w:val="000000"/>
          <w:szCs w:val="18"/>
          <w:bdr w:val="none" w:sz="0" w:space="0" w:color="auto" w:frame="1"/>
        </w:rPr>
        <w:t xml:space="preserve">also </w:t>
      </w:r>
      <w:r w:rsidR="00EC08BF" w:rsidRPr="00403704">
        <w:rPr>
          <w:rFonts w:eastAsia="Times New Roman" w:cs="Arial"/>
          <w:bCs/>
          <w:color w:val="000000"/>
          <w:szCs w:val="18"/>
          <w:bdr w:val="none" w:sz="0" w:space="0" w:color="auto" w:frame="1"/>
        </w:rPr>
        <w:t>recorded.</w:t>
      </w:r>
      <w:r w:rsidR="00A86E05" w:rsidRPr="00403704">
        <w:rPr>
          <w:rFonts w:eastAsia="Times New Roman" w:cs="Arial"/>
          <w:bCs/>
          <w:color w:val="000000"/>
          <w:szCs w:val="18"/>
          <w:bdr w:val="none" w:sz="0" w:space="0" w:color="auto" w:frame="1"/>
        </w:rPr>
        <w:t xml:space="preserve"> Members of staff on the MED code each attendance with a diagnosis and treatment code. Medical notes are also entered and these can be searched using free text.</w:t>
      </w:r>
    </w:p>
    <w:p w14:paraId="719B3509" w14:textId="77777777" w:rsidR="00072A44" w:rsidRPr="00403704" w:rsidRDefault="00072A44" w:rsidP="00CC6F1C">
      <w:pPr>
        <w:jc w:val="both"/>
        <w:rPr>
          <w:rFonts w:eastAsia="Times New Roman" w:cs="Arial"/>
          <w:bCs/>
          <w:color w:val="000000"/>
          <w:szCs w:val="18"/>
          <w:bdr w:val="none" w:sz="0" w:space="0" w:color="auto" w:frame="1"/>
        </w:rPr>
      </w:pPr>
    </w:p>
    <w:p w14:paraId="11871DA6" w14:textId="034BC54E" w:rsidR="00493ED3" w:rsidRPr="00403704" w:rsidRDefault="00072A44"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Anonymous data from</w:t>
      </w:r>
      <w:r w:rsidR="00E21570" w:rsidRPr="00403704">
        <w:rPr>
          <w:rFonts w:eastAsia="Times New Roman" w:cs="Arial"/>
          <w:bCs/>
          <w:color w:val="000000"/>
          <w:szCs w:val="18"/>
          <w:bdr w:val="none" w:sz="0" w:space="0" w:color="auto" w:frame="1"/>
        </w:rPr>
        <w:t xml:space="preserve"> the</w:t>
      </w:r>
      <w:r w:rsidRPr="00403704">
        <w:rPr>
          <w:rFonts w:eastAsia="Times New Roman" w:cs="Arial"/>
          <w:bCs/>
          <w:color w:val="000000"/>
          <w:szCs w:val="18"/>
          <w:bdr w:val="none" w:sz="0" w:space="0" w:color="auto" w:frame="1"/>
        </w:rPr>
        <w:t xml:space="preserve"> MED at the R</w:t>
      </w:r>
      <w:r w:rsidR="00492035" w:rsidRPr="00403704">
        <w:rPr>
          <w:rFonts w:eastAsia="Times New Roman" w:cs="Arial"/>
          <w:bCs/>
          <w:color w:val="000000"/>
          <w:szCs w:val="18"/>
          <w:bdr w:val="none" w:sz="0" w:space="0" w:color="auto" w:frame="1"/>
        </w:rPr>
        <w:t xml:space="preserve">oyal </w:t>
      </w:r>
      <w:r w:rsidRPr="00403704">
        <w:rPr>
          <w:rFonts w:eastAsia="Times New Roman" w:cs="Arial"/>
          <w:bCs/>
          <w:color w:val="000000"/>
          <w:szCs w:val="18"/>
          <w:bdr w:val="none" w:sz="0" w:space="0" w:color="auto" w:frame="1"/>
        </w:rPr>
        <w:t>V</w:t>
      </w:r>
      <w:r w:rsidR="00492035" w:rsidRPr="00403704">
        <w:rPr>
          <w:rFonts w:eastAsia="Times New Roman" w:cs="Arial"/>
          <w:bCs/>
          <w:color w:val="000000"/>
          <w:szCs w:val="18"/>
          <w:bdr w:val="none" w:sz="0" w:space="0" w:color="auto" w:frame="1"/>
        </w:rPr>
        <w:t xml:space="preserve">ictoria </w:t>
      </w:r>
      <w:r w:rsidRPr="00403704">
        <w:rPr>
          <w:rFonts w:eastAsia="Times New Roman" w:cs="Arial"/>
          <w:bCs/>
          <w:color w:val="000000"/>
          <w:szCs w:val="18"/>
          <w:bdr w:val="none" w:sz="0" w:space="0" w:color="auto" w:frame="1"/>
        </w:rPr>
        <w:t>I</w:t>
      </w:r>
      <w:r w:rsidR="00492035" w:rsidRPr="00403704">
        <w:rPr>
          <w:rFonts w:eastAsia="Times New Roman" w:cs="Arial"/>
          <w:bCs/>
          <w:color w:val="000000"/>
          <w:szCs w:val="18"/>
          <w:bdr w:val="none" w:sz="0" w:space="0" w:color="auto" w:frame="1"/>
        </w:rPr>
        <w:t>nfirmary</w:t>
      </w:r>
      <w:r w:rsidR="00AC56ED" w:rsidRPr="00403704">
        <w:rPr>
          <w:rFonts w:eastAsia="Times New Roman" w:cs="Arial"/>
          <w:bCs/>
          <w:color w:val="000000"/>
          <w:szCs w:val="18"/>
          <w:bdr w:val="none" w:sz="0" w:space="0" w:color="auto" w:frame="1"/>
        </w:rPr>
        <w:t>, Newcastle</w:t>
      </w:r>
      <w:r w:rsidRPr="00403704">
        <w:rPr>
          <w:rFonts w:eastAsia="Times New Roman" w:cs="Arial"/>
          <w:bCs/>
          <w:color w:val="000000"/>
          <w:szCs w:val="18"/>
          <w:bdr w:val="none" w:sz="0" w:space="0" w:color="auto" w:frame="1"/>
        </w:rPr>
        <w:t xml:space="preserve"> w</w:t>
      </w:r>
      <w:r w:rsidR="00E34C8D" w:rsidRPr="00403704">
        <w:rPr>
          <w:rFonts w:eastAsia="Times New Roman" w:cs="Arial"/>
          <w:bCs/>
          <w:color w:val="000000"/>
          <w:szCs w:val="18"/>
          <w:bdr w:val="none" w:sz="0" w:space="0" w:color="auto" w:frame="1"/>
        </w:rPr>
        <w:t>ere</w:t>
      </w:r>
      <w:r w:rsidRPr="00403704">
        <w:rPr>
          <w:rFonts w:eastAsia="Times New Roman" w:cs="Arial"/>
          <w:bCs/>
          <w:color w:val="000000"/>
          <w:szCs w:val="18"/>
          <w:bdr w:val="none" w:sz="0" w:space="0" w:color="auto" w:frame="1"/>
        </w:rPr>
        <w:t xml:space="preserve"> collected over a </w:t>
      </w:r>
      <w:r w:rsidR="0091001C" w:rsidRPr="00403704">
        <w:rPr>
          <w:rFonts w:eastAsia="Times New Roman" w:cs="Arial"/>
          <w:bCs/>
          <w:color w:val="000000"/>
          <w:szCs w:val="18"/>
          <w:bdr w:val="none" w:sz="0" w:space="0" w:color="auto" w:frame="1"/>
        </w:rPr>
        <w:t>5-year</w:t>
      </w:r>
      <w:r w:rsidRPr="00403704">
        <w:rPr>
          <w:rFonts w:eastAsia="Times New Roman" w:cs="Arial"/>
          <w:bCs/>
          <w:color w:val="000000"/>
          <w:szCs w:val="18"/>
          <w:bdr w:val="none" w:sz="0" w:space="0" w:color="auto" w:frame="1"/>
        </w:rPr>
        <w:t xml:space="preserve"> period from 1 January 2012 to 31 December 2016. The data </w:t>
      </w:r>
      <w:r w:rsidR="00983401" w:rsidRPr="00403704">
        <w:rPr>
          <w:rFonts w:eastAsia="Times New Roman" w:cs="Arial"/>
          <w:bCs/>
          <w:color w:val="000000"/>
          <w:szCs w:val="18"/>
          <w:bdr w:val="none" w:sz="0" w:space="0" w:color="auto" w:frame="1"/>
        </w:rPr>
        <w:t>were</w:t>
      </w:r>
      <w:r w:rsidRPr="00403704">
        <w:rPr>
          <w:rFonts w:eastAsia="Times New Roman" w:cs="Arial"/>
          <w:bCs/>
          <w:color w:val="000000"/>
          <w:szCs w:val="18"/>
          <w:bdr w:val="none" w:sz="0" w:space="0" w:color="auto" w:frame="1"/>
        </w:rPr>
        <w:t xml:space="preserve"> collected via</w:t>
      </w:r>
      <w:r w:rsidR="00D84C78" w:rsidRPr="00403704">
        <w:rPr>
          <w:rFonts w:eastAsia="Times New Roman" w:cs="Arial"/>
          <w:bCs/>
          <w:color w:val="000000"/>
          <w:szCs w:val="18"/>
          <w:bdr w:val="none" w:sz="0" w:space="0" w:color="auto" w:frame="1"/>
        </w:rPr>
        <w:t xml:space="preserve"> </w:t>
      </w:r>
      <w:r w:rsidR="00A86E05" w:rsidRPr="00403704">
        <w:rPr>
          <w:rFonts w:eastAsia="Times New Roman" w:cs="Arial"/>
          <w:bCs/>
          <w:color w:val="000000"/>
          <w:szCs w:val="18"/>
          <w:bdr w:val="none" w:sz="0" w:space="0" w:color="auto" w:frame="1"/>
        </w:rPr>
        <w:t>a database sear</w:t>
      </w:r>
      <w:r w:rsidR="004C7C9D" w:rsidRPr="00403704">
        <w:rPr>
          <w:rFonts w:eastAsia="Times New Roman" w:cs="Arial"/>
          <w:bCs/>
          <w:color w:val="000000"/>
          <w:szCs w:val="18"/>
          <w:bdr w:val="none" w:sz="0" w:space="0" w:color="auto" w:frame="1"/>
        </w:rPr>
        <w:t xml:space="preserve">ch of under-16-year-old patient </w:t>
      </w:r>
      <w:r w:rsidR="00A86E05" w:rsidRPr="00403704">
        <w:rPr>
          <w:rFonts w:eastAsia="Times New Roman" w:cs="Arial"/>
          <w:bCs/>
          <w:color w:val="000000"/>
          <w:szCs w:val="18"/>
          <w:bdr w:val="none" w:sz="0" w:space="0" w:color="auto" w:frame="1"/>
        </w:rPr>
        <w:t>attendance using free text search and the 10</w:t>
      </w:r>
      <w:r w:rsidR="00A86E05" w:rsidRPr="00403704">
        <w:rPr>
          <w:rFonts w:eastAsia="Times New Roman" w:cs="Arial"/>
          <w:bCs/>
          <w:color w:val="000000"/>
          <w:szCs w:val="18"/>
          <w:bdr w:val="none" w:sz="0" w:space="0" w:color="auto" w:frame="1"/>
          <w:vertAlign w:val="superscript"/>
        </w:rPr>
        <w:t>th</w:t>
      </w:r>
      <w:r w:rsidR="00A86E05" w:rsidRPr="00403704">
        <w:rPr>
          <w:rFonts w:eastAsia="Times New Roman" w:cs="Arial"/>
          <w:bCs/>
          <w:color w:val="000000"/>
          <w:szCs w:val="18"/>
          <w:bdr w:val="none" w:sz="0" w:space="0" w:color="auto" w:frame="1"/>
        </w:rPr>
        <w:t xml:space="preserve"> revision of the International Statistical Classification of Diseases and Related Health Problems (ICD-10)</w:t>
      </w:r>
      <w:r w:rsidR="00FD7AD8" w:rsidRPr="00403704">
        <w:rPr>
          <w:rFonts w:eastAsia="Times New Roman" w:cs="Arial"/>
          <w:bCs/>
          <w:color w:val="000000"/>
          <w:szCs w:val="18"/>
          <w:bdr w:val="none" w:sz="0" w:space="0" w:color="auto" w:frame="1"/>
          <w:vertAlign w:val="superscript"/>
        </w:rPr>
        <w:t>1</w:t>
      </w:r>
      <w:r w:rsidR="001F13A5" w:rsidRPr="00403704">
        <w:rPr>
          <w:rFonts w:eastAsia="Times New Roman" w:cs="Arial"/>
          <w:bCs/>
          <w:color w:val="000000"/>
          <w:szCs w:val="18"/>
          <w:bdr w:val="none" w:sz="0" w:space="0" w:color="auto" w:frame="1"/>
          <w:vertAlign w:val="superscript"/>
        </w:rPr>
        <w:t>8</w:t>
      </w:r>
      <w:r w:rsidR="001F13A5" w:rsidRPr="00403704">
        <w:rPr>
          <w:rFonts w:eastAsia="Times New Roman" w:cs="Arial"/>
          <w:bCs/>
          <w:color w:val="000000"/>
          <w:szCs w:val="18"/>
          <w:bdr w:val="none" w:sz="0" w:space="0" w:color="auto" w:frame="1"/>
        </w:rPr>
        <w:t xml:space="preserve">. </w:t>
      </w:r>
      <w:r w:rsidR="00837C6D" w:rsidRPr="00403704">
        <w:rPr>
          <w:rFonts w:eastAsia="Times New Roman" w:cs="Arial"/>
          <w:bCs/>
          <w:color w:val="000000"/>
          <w:szCs w:val="18"/>
          <w:bdr w:val="none" w:sz="0" w:space="0" w:color="auto" w:frame="1"/>
        </w:rPr>
        <w:t xml:space="preserve">The free text search </w:t>
      </w:r>
      <w:r w:rsidR="00C12BEE" w:rsidRPr="00403704">
        <w:rPr>
          <w:rFonts w:eastAsia="Times New Roman" w:cs="Arial"/>
          <w:bCs/>
          <w:color w:val="000000"/>
          <w:szCs w:val="18"/>
          <w:bdr w:val="none" w:sz="0" w:space="0" w:color="auto" w:frame="1"/>
        </w:rPr>
        <w:t>gathered</w:t>
      </w:r>
      <w:r w:rsidR="00837C6D" w:rsidRPr="00403704">
        <w:rPr>
          <w:rFonts w:eastAsia="Times New Roman" w:cs="Arial"/>
          <w:bCs/>
          <w:color w:val="000000"/>
          <w:szCs w:val="18"/>
          <w:bdr w:val="none" w:sz="0" w:space="0" w:color="auto" w:frame="1"/>
        </w:rPr>
        <w:t xml:space="preserve"> </w:t>
      </w:r>
      <w:r w:rsidR="004C7C9D" w:rsidRPr="00403704">
        <w:rPr>
          <w:rFonts w:eastAsia="Times New Roman" w:cs="Arial"/>
          <w:bCs/>
          <w:color w:val="000000"/>
          <w:szCs w:val="18"/>
          <w:bdr w:val="none" w:sz="0" w:space="0" w:color="auto" w:frame="1"/>
        </w:rPr>
        <w:t>information on</w:t>
      </w:r>
      <w:r w:rsidR="009F7D43" w:rsidRPr="00403704">
        <w:rPr>
          <w:rFonts w:eastAsia="Times New Roman" w:cs="Arial"/>
          <w:bCs/>
          <w:color w:val="000000"/>
          <w:szCs w:val="18"/>
          <w:bdr w:val="none" w:sz="0" w:space="0" w:color="auto" w:frame="1"/>
        </w:rPr>
        <w:t xml:space="preserve"> patients with </w:t>
      </w:r>
      <w:r w:rsidR="00837C6D" w:rsidRPr="00403704">
        <w:rPr>
          <w:rFonts w:eastAsia="Times New Roman" w:cs="Arial"/>
          <w:bCs/>
          <w:color w:val="000000"/>
          <w:szCs w:val="18"/>
          <w:bdr w:val="none" w:sz="0" w:space="0" w:color="auto" w:frame="1"/>
        </w:rPr>
        <w:t>any diagnosis with</w:t>
      </w:r>
      <w:r w:rsidR="00E34C8D" w:rsidRPr="00403704">
        <w:rPr>
          <w:rFonts w:eastAsia="Times New Roman" w:cs="Arial"/>
          <w:bCs/>
          <w:color w:val="000000"/>
          <w:szCs w:val="18"/>
          <w:bdr w:val="none" w:sz="0" w:space="0" w:color="auto" w:frame="1"/>
        </w:rPr>
        <w:t xml:space="preserve"> the following terms within it</w:t>
      </w:r>
      <w:r w:rsidR="00837C6D" w:rsidRPr="00403704">
        <w:rPr>
          <w:rFonts w:eastAsia="Times New Roman" w:cs="Arial"/>
          <w:bCs/>
          <w:color w:val="000000"/>
          <w:szCs w:val="18"/>
          <w:bdr w:val="none" w:sz="0" w:space="0" w:color="auto" w:frame="1"/>
        </w:rPr>
        <w:t xml:space="preserve">: oral, dental, tooth, teeth, </w:t>
      </w:r>
      <w:proofErr w:type="spellStart"/>
      <w:r w:rsidR="00837C6D" w:rsidRPr="00403704">
        <w:rPr>
          <w:rFonts w:eastAsia="Times New Roman" w:cs="Arial"/>
          <w:bCs/>
          <w:color w:val="000000"/>
          <w:szCs w:val="18"/>
          <w:bdr w:val="none" w:sz="0" w:space="0" w:color="auto" w:frame="1"/>
        </w:rPr>
        <w:t>maxfacs</w:t>
      </w:r>
      <w:proofErr w:type="spellEnd"/>
      <w:r w:rsidR="00837C6D" w:rsidRPr="00403704">
        <w:rPr>
          <w:rFonts w:eastAsia="Times New Roman" w:cs="Arial"/>
          <w:bCs/>
          <w:color w:val="000000"/>
          <w:szCs w:val="18"/>
          <w:bdr w:val="none" w:sz="0" w:space="0" w:color="auto" w:frame="1"/>
        </w:rPr>
        <w:t>, jaw, mandibular, caries, cavity, and any other dental/oral related text including short forms.</w:t>
      </w:r>
      <w:r w:rsidR="009F7D43" w:rsidRPr="00403704">
        <w:rPr>
          <w:rFonts w:eastAsia="Times New Roman" w:cs="Arial"/>
          <w:bCs/>
          <w:color w:val="000000"/>
          <w:szCs w:val="18"/>
          <w:bdr w:val="none" w:sz="0" w:space="0" w:color="auto" w:frame="1"/>
        </w:rPr>
        <w:t xml:space="preserve"> Ethical approval was not </w:t>
      </w:r>
      <w:r w:rsidR="003B2137" w:rsidRPr="00403704">
        <w:rPr>
          <w:rFonts w:eastAsia="Times New Roman" w:cs="Arial"/>
          <w:bCs/>
          <w:color w:val="000000"/>
          <w:szCs w:val="18"/>
          <w:bdr w:val="none" w:sz="0" w:space="0" w:color="auto" w:frame="1"/>
        </w:rPr>
        <w:t>needed,</w:t>
      </w:r>
      <w:r w:rsidR="009F7D43" w:rsidRPr="00403704">
        <w:rPr>
          <w:rFonts w:eastAsia="Times New Roman" w:cs="Arial"/>
          <w:bCs/>
          <w:color w:val="000000"/>
          <w:szCs w:val="18"/>
          <w:bdr w:val="none" w:sz="0" w:space="0" w:color="auto" w:frame="1"/>
        </w:rPr>
        <w:t xml:space="preserve"> as data was anonymous.</w:t>
      </w:r>
    </w:p>
    <w:p w14:paraId="6A4E92E7" w14:textId="711195C8" w:rsidR="00072A44" w:rsidRPr="00403704" w:rsidRDefault="00072A44" w:rsidP="00CC6F1C">
      <w:pPr>
        <w:jc w:val="both"/>
        <w:rPr>
          <w:rFonts w:eastAsia="Times New Roman" w:cs="Arial"/>
          <w:bCs/>
          <w:color w:val="000000"/>
          <w:szCs w:val="18"/>
          <w:bdr w:val="none" w:sz="0" w:space="0" w:color="auto" w:frame="1"/>
        </w:rPr>
      </w:pPr>
    </w:p>
    <w:p w14:paraId="43744068" w14:textId="53BABB8B" w:rsidR="00D25BCB" w:rsidRPr="00403704" w:rsidRDefault="00857717" w:rsidP="00CC6F1C">
      <w:pPr>
        <w:widowControl w:val="0"/>
        <w:autoSpaceDE w:val="0"/>
        <w:autoSpaceDN w:val="0"/>
        <w:adjustRightInd w:val="0"/>
        <w:spacing w:after="240"/>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Demographic d</w:t>
      </w:r>
      <w:r w:rsidR="00C32C6A" w:rsidRPr="00403704">
        <w:rPr>
          <w:rFonts w:eastAsia="Times New Roman" w:cs="Arial"/>
          <w:bCs/>
          <w:color w:val="000000"/>
          <w:szCs w:val="18"/>
          <w:bdr w:val="none" w:sz="0" w:space="0" w:color="auto" w:frame="1"/>
        </w:rPr>
        <w:t>ata collected from the MED included age, gender,</w:t>
      </w:r>
      <w:r w:rsidR="00980130" w:rsidRPr="00403704">
        <w:rPr>
          <w:rFonts w:eastAsia="Times New Roman" w:cs="Arial"/>
          <w:bCs/>
          <w:color w:val="000000"/>
          <w:szCs w:val="18"/>
          <w:bdr w:val="none" w:sz="0" w:space="0" w:color="auto" w:frame="1"/>
        </w:rPr>
        <w:t xml:space="preserve"> and postcode. </w:t>
      </w:r>
      <w:r w:rsidRPr="00403704">
        <w:rPr>
          <w:rFonts w:eastAsia="Times New Roman" w:cs="Arial"/>
          <w:bCs/>
          <w:color w:val="000000"/>
          <w:szCs w:val="18"/>
          <w:bdr w:val="none" w:sz="0" w:space="0" w:color="auto" w:frame="1"/>
        </w:rPr>
        <w:t>P</w:t>
      </w:r>
      <w:r w:rsidR="00980130" w:rsidRPr="00403704">
        <w:rPr>
          <w:rFonts w:eastAsia="Times New Roman" w:cs="Arial"/>
          <w:bCs/>
          <w:color w:val="000000"/>
          <w:szCs w:val="18"/>
          <w:bdr w:val="none" w:sz="0" w:space="0" w:color="auto" w:frame="1"/>
        </w:rPr>
        <w:t xml:space="preserve">ostcode </w:t>
      </w:r>
      <w:r w:rsidRPr="00403704">
        <w:rPr>
          <w:rFonts w:eastAsia="Times New Roman" w:cs="Arial"/>
          <w:bCs/>
          <w:color w:val="000000"/>
          <w:szCs w:val="18"/>
          <w:bdr w:val="none" w:sz="0" w:space="0" w:color="auto" w:frame="1"/>
        </w:rPr>
        <w:t>was used to determine</w:t>
      </w:r>
      <w:r w:rsidR="00837C6D" w:rsidRPr="00403704">
        <w:rPr>
          <w:rFonts w:eastAsia="Times New Roman" w:cs="Arial"/>
          <w:bCs/>
          <w:color w:val="000000"/>
          <w:szCs w:val="18"/>
          <w:bdr w:val="none" w:sz="0" w:space="0" w:color="auto" w:frame="1"/>
        </w:rPr>
        <w:t xml:space="preserve"> </w:t>
      </w:r>
      <w:r w:rsidR="00980130" w:rsidRPr="00403704">
        <w:rPr>
          <w:rFonts w:eastAsia="Times New Roman" w:cs="Arial"/>
          <w:bCs/>
          <w:color w:val="000000"/>
          <w:szCs w:val="18"/>
          <w:bdr w:val="none" w:sz="0" w:space="0" w:color="auto" w:frame="1"/>
        </w:rPr>
        <w:t xml:space="preserve">the index of multiple deprivation (IMD) </w:t>
      </w:r>
      <w:r w:rsidR="00B11983" w:rsidRPr="00403704">
        <w:rPr>
          <w:rFonts w:eastAsia="Times New Roman" w:cs="Arial"/>
          <w:bCs/>
          <w:color w:val="000000"/>
          <w:szCs w:val="18"/>
          <w:bdr w:val="none" w:sz="0" w:space="0" w:color="auto" w:frame="1"/>
        </w:rPr>
        <w:t>decile and rank</w:t>
      </w:r>
      <w:r w:rsidR="00223917" w:rsidRPr="00403704">
        <w:rPr>
          <w:rFonts w:eastAsia="Times New Roman" w:cs="Arial"/>
          <w:bCs/>
          <w:color w:val="000000"/>
          <w:szCs w:val="18"/>
          <w:bdr w:val="none" w:sz="0" w:space="0" w:color="auto" w:frame="1"/>
        </w:rPr>
        <w:t>. The index of multiple deprivation rank is an official measure of relative</w:t>
      </w:r>
      <w:r w:rsidR="004C7C9D" w:rsidRPr="00403704">
        <w:rPr>
          <w:rFonts w:eastAsia="Times New Roman" w:cs="Arial"/>
          <w:bCs/>
          <w:color w:val="000000"/>
          <w:szCs w:val="18"/>
          <w:bdr w:val="none" w:sz="0" w:space="0" w:color="auto" w:frame="1"/>
        </w:rPr>
        <w:t xml:space="preserve"> </w:t>
      </w:r>
      <w:r w:rsidR="004C7C9D" w:rsidRPr="00403704">
        <w:rPr>
          <w:rFonts w:eastAsia="Times New Roman" w:cs="Arial"/>
          <w:bCs/>
          <w:color w:val="000000"/>
          <w:szCs w:val="18"/>
          <w:bdr w:val="none" w:sz="0" w:space="0" w:color="auto" w:frame="1"/>
        </w:rPr>
        <w:lastRenderedPageBreak/>
        <w:t>levels of</w:t>
      </w:r>
      <w:r w:rsidR="00223917" w:rsidRPr="00403704">
        <w:rPr>
          <w:rFonts w:eastAsia="Times New Roman" w:cs="Arial"/>
          <w:bCs/>
          <w:color w:val="000000"/>
          <w:szCs w:val="18"/>
          <w:bdr w:val="none" w:sz="0" w:space="0" w:color="auto" w:frame="1"/>
        </w:rPr>
        <w:t xml:space="preserve"> deprivation in areas of England. In 2015 32,844 areas of England were ranked from 1 (most deprived area) to 32,844 (least deprived area) based on multiple contributing factors and scored against standardised criteria. Deprivation deciles are calculated by separating the areas into 10 equal groups with 1 being the most deprived 10% of </w:t>
      </w:r>
      <w:r w:rsidR="00E21570" w:rsidRPr="00403704">
        <w:rPr>
          <w:rFonts w:eastAsia="Times New Roman" w:cs="Arial"/>
          <w:bCs/>
          <w:color w:val="000000"/>
          <w:szCs w:val="18"/>
          <w:bdr w:val="none" w:sz="0" w:space="0" w:color="auto" w:frame="1"/>
        </w:rPr>
        <w:t xml:space="preserve">areas </w:t>
      </w:r>
      <w:r w:rsidR="00223917" w:rsidRPr="00403704">
        <w:rPr>
          <w:rFonts w:eastAsia="Times New Roman" w:cs="Arial"/>
          <w:bCs/>
          <w:color w:val="000000"/>
          <w:szCs w:val="18"/>
          <w:bdr w:val="none" w:sz="0" w:space="0" w:color="auto" w:frame="1"/>
        </w:rPr>
        <w:t>in England and 10 being the least deprived 10%</w:t>
      </w:r>
      <w:r w:rsidR="001F13A5" w:rsidRPr="00403704">
        <w:rPr>
          <w:rFonts w:eastAsia="Times New Roman" w:cs="Arial"/>
          <w:bCs/>
          <w:color w:val="000000"/>
          <w:szCs w:val="18"/>
          <w:bdr w:val="none" w:sz="0" w:space="0" w:color="auto" w:frame="1"/>
          <w:vertAlign w:val="superscript"/>
        </w:rPr>
        <w:t>19,20</w:t>
      </w:r>
      <w:r w:rsidR="00615496" w:rsidRPr="00403704">
        <w:rPr>
          <w:rFonts w:eastAsia="Times New Roman" w:cs="Arial"/>
          <w:bCs/>
          <w:color w:val="000000"/>
          <w:szCs w:val="18"/>
          <w:bdr w:val="none" w:sz="0" w:space="0" w:color="auto" w:frame="1"/>
        </w:rPr>
        <w:t>.</w:t>
      </w:r>
      <w:r w:rsidR="00E96A26" w:rsidRPr="00403704">
        <w:rPr>
          <w:rFonts w:eastAsia="Times New Roman" w:cs="Arial"/>
          <w:bCs/>
          <w:color w:val="000000"/>
          <w:szCs w:val="18"/>
          <w:bdr w:val="none" w:sz="0" w:space="0" w:color="auto" w:frame="1"/>
        </w:rPr>
        <w:t xml:space="preserve"> </w:t>
      </w:r>
    </w:p>
    <w:p w14:paraId="13E5F9F9" w14:textId="7D22B4B1" w:rsidR="001D51FF" w:rsidRPr="00403704" w:rsidRDefault="00D25BCB"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 xml:space="preserve">Analysis </w:t>
      </w:r>
      <w:r w:rsidR="00051AB5" w:rsidRPr="00403704">
        <w:rPr>
          <w:rFonts w:eastAsia="Times New Roman" w:cs="Arial"/>
          <w:bCs/>
          <w:color w:val="000000"/>
          <w:szCs w:val="18"/>
          <w:bdr w:val="none" w:sz="0" w:space="0" w:color="auto" w:frame="1"/>
        </w:rPr>
        <w:t xml:space="preserve">and descriptive statistics </w:t>
      </w:r>
      <w:r w:rsidR="00E21570" w:rsidRPr="00403704">
        <w:rPr>
          <w:rFonts w:eastAsia="Times New Roman" w:cs="Arial"/>
          <w:bCs/>
          <w:color w:val="000000"/>
          <w:szCs w:val="18"/>
          <w:bdr w:val="none" w:sz="0" w:space="0" w:color="auto" w:frame="1"/>
        </w:rPr>
        <w:t>were</w:t>
      </w:r>
      <w:r w:rsidRPr="00403704">
        <w:rPr>
          <w:rFonts w:eastAsia="Times New Roman" w:cs="Arial"/>
          <w:bCs/>
          <w:color w:val="000000"/>
          <w:szCs w:val="18"/>
          <w:bdr w:val="none" w:sz="0" w:space="0" w:color="auto" w:frame="1"/>
        </w:rPr>
        <w:t xml:space="preserve"> carried out in Excel</w:t>
      </w:r>
      <w:r w:rsidR="00051AB5" w:rsidRPr="00403704">
        <w:rPr>
          <w:rFonts w:eastAsia="Times New Roman" w:cs="Arial"/>
          <w:bCs/>
          <w:color w:val="000000"/>
          <w:szCs w:val="18"/>
          <w:bdr w:val="none" w:sz="0" w:space="0" w:color="auto" w:frame="1"/>
        </w:rPr>
        <w:t>*</w:t>
      </w:r>
      <w:r w:rsidR="00E939F4" w:rsidRPr="00403704">
        <w:rPr>
          <w:rFonts w:eastAsia="Times New Roman" w:cs="Arial"/>
          <w:bCs/>
          <w:color w:val="000000"/>
          <w:szCs w:val="18"/>
          <w:bdr w:val="none" w:sz="0" w:space="0" w:color="auto" w:frame="1"/>
        </w:rPr>
        <w:t>*</w:t>
      </w:r>
      <w:r w:rsidR="00051AB5" w:rsidRPr="00403704">
        <w:rPr>
          <w:rFonts w:eastAsia="Times New Roman" w:cs="Arial"/>
          <w:bCs/>
          <w:color w:val="000000"/>
          <w:szCs w:val="18"/>
          <w:bdr w:val="none" w:sz="0" w:space="0" w:color="auto" w:frame="1"/>
        </w:rPr>
        <w:t xml:space="preserve">. </w:t>
      </w:r>
      <w:r w:rsidR="001D51FF" w:rsidRPr="00403704">
        <w:rPr>
          <w:rFonts w:eastAsia="Times New Roman" w:cs="Arial"/>
          <w:bCs/>
          <w:color w:val="000000"/>
          <w:szCs w:val="18"/>
          <w:bdr w:val="none" w:sz="0" w:space="0" w:color="auto" w:frame="1"/>
        </w:rPr>
        <w:t xml:space="preserve">The data </w:t>
      </w:r>
      <w:r w:rsidR="00857717" w:rsidRPr="00403704">
        <w:rPr>
          <w:rFonts w:eastAsia="Times New Roman" w:cs="Arial"/>
          <w:bCs/>
          <w:color w:val="000000"/>
          <w:szCs w:val="18"/>
          <w:bdr w:val="none" w:sz="0" w:space="0" w:color="auto" w:frame="1"/>
        </w:rPr>
        <w:t xml:space="preserve">were </w:t>
      </w:r>
      <w:r w:rsidR="00160F1F" w:rsidRPr="00403704">
        <w:rPr>
          <w:rFonts w:eastAsia="Times New Roman" w:cs="Arial"/>
          <w:bCs/>
          <w:color w:val="000000"/>
          <w:szCs w:val="18"/>
          <w:bdr w:val="none" w:sz="0" w:space="0" w:color="auto" w:frame="1"/>
        </w:rPr>
        <w:t>tabulated</w:t>
      </w:r>
      <w:r w:rsidR="001D51FF" w:rsidRPr="00403704">
        <w:rPr>
          <w:rFonts w:eastAsia="Times New Roman" w:cs="Arial"/>
          <w:bCs/>
          <w:color w:val="000000"/>
          <w:szCs w:val="18"/>
          <w:bdr w:val="none" w:sz="0" w:space="0" w:color="auto" w:frame="1"/>
        </w:rPr>
        <w:t xml:space="preserve"> </w:t>
      </w:r>
      <w:r w:rsidR="00720F53" w:rsidRPr="00403704">
        <w:rPr>
          <w:rFonts w:eastAsia="Times New Roman" w:cs="Arial"/>
          <w:bCs/>
          <w:color w:val="000000"/>
          <w:szCs w:val="18"/>
          <w:bdr w:val="none" w:sz="0" w:space="0" w:color="auto" w:frame="1"/>
        </w:rPr>
        <w:t>into three different</w:t>
      </w:r>
      <w:r w:rsidR="001D51FF" w:rsidRPr="00403704">
        <w:rPr>
          <w:rFonts w:eastAsia="Times New Roman" w:cs="Arial"/>
          <w:bCs/>
          <w:color w:val="000000"/>
          <w:szCs w:val="18"/>
          <w:bdr w:val="none" w:sz="0" w:space="0" w:color="auto" w:frame="1"/>
        </w:rPr>
        <w:t xml:space="preserve"> age </w:t>
      </w:r>
      <w:r w:rsidR="00720F53" w:rsidRPr="00403704">
        <w:rPr>
          <w:rFonts w:eastAsia="Times New Roman" w:cs="Arial"/>
          <w:bCs/>
          <w:color w:val="000000"/>
          <w:szCs w:val="18"/>
          <w:bdr w:val="none" w:sz="0" w:space="0" w:color="auto" w:frame="1"/>
        </w:rPr>
        <w:t xml:space="preserve">groups, 0-5, 6-11, 12-16 </w:t>
      </w:r>
      <w:r w:rsidR="001D51FF" w:rsidRPr="00403704">
        <w:rPr>
          <w:rFonts w:eastAsia="Times New Roman" w:cs="Arial"/>
          <w:bCs/>
          <w:color w:val="000000"/>
          <w:szCs w:val="18"/>
          <w:bdr w:val="none" w:sz="0" w:space="0" w:color="auto" w:frame="1"/>
        </w:rPr>
        <w:t xml:space="preserve">and </w:t>
      </w:r>
      <w:r w:rsidR="00720F53" w:rsidRPr="00403704">
        <w:rPr>
          <w:rFonts w:eastAsia="Times New Roman" w:cs="Arial"/>
          <w:bCs/>
          <w:color w:val="000000"/>
          <w:szCs w:val="18"/>
          <w:bdr w:val="none" w:sz="0" w:space="0" w:color="auto" w:frame="1"/>
        </w:rPr>
        <w:t xml:space="preserve">by </w:t>
      </w:r>
      <w:r w:rsidR="001D51FF" w:rsidRPr="00403704">
        <w:rPr>
          <w:rFonts w:eastAsia="Times New Roman" w:cs="Arial"/>
          <w:bCs/>
          <w:color w:val="000000"/>
          <w:szCs w:val="18"/>
          <w:bdr w:val="none" w:sz="0" w:space="0" w:color="auto" w:frame="1"/>
        </w:rPr>
        <w:t xml:space="preserve">diagnosis. </w:t>
      </w:r>
      <w:r w:rsidR="00160F1F" w:rsidRPr="00403704">
        <w:rPr>
          <w:rFonts w:eastAsia="Times New Roman" w:cs="Arial"/>
          <w:bCs/>
          <w:color w:val="000000"/>
          <w:szCs w:val="18"/>
          <w:bdr w:val="none" w:sz="0" w:space="0" w:color="auto" w:frame="1"/>
        </w:rPr>
        <w:t>P</w:t>
      </w:r>
      <w:r w:rsidR="001D51FF" w:rsidRPr="00403704">
        <w:rPr>
          <w:rFonts w:eastAsia="Times New Roman" w:cs="Arial"/>
          <w:bCs/>
          <w:color w:val="000000"/>
          <w:szCs w:val="18"/>
          <w:bdr w:val="none" w:sz="0" w:space="0" w:color="auto" w:frame="1"/>
        </w:rPr>
        <w:t xml:space="preserve">atients who were admitted were </w:t>
      </w:r>
      <w:r w:rsidR="00720F53" w:rsidRPr="00403704">
        <w:rPr>
          <w:rFonts w:eastAsia="Times New Roman" w:cs="Arial"/>
          <w:bCs/>
          <w:color w:val="000000"/>
          <w:szCs w:val="18"/>
          <w:bdr w:val="none" w:sz="0" w:space="0" w:color="auto" w:frame="1"/>
        </w:rPr>
        <w:t>considered</w:t>
      </w:r>
      <w:r w:rsidR="00160F1F" w:rsidRPr="00403704">
        <w:rPr>
          <w:rFonts w:eastAsia="Times New Roman" w:cs="Arial"/>
          <w:bCs/>
          <w:color w:val="000000"/>
          <w:szCs w:val="18"/>
          <w:bdr w:val="none" w:sz="0" w:space="0" w:color="auto" w:frame="1"/>
        </w:rPr>
        <w:t xml:space="preserve"> as a</w:t>
      </w:r>
      <w:r w:rsidR="005F5673" w:rsidRPr="00403704">
        <w:rPr>
          <w:rFonts w:eastAsia="Times New Roman" w:cs="Arial"/>
          <w:bCs/>
          <w:color w:val="000000"/>
          <w:szCs w:val="18"/>
          <w:bdr w:val="none" w:sz="0" w:space="0" w:color="auto" w:frame="1"/>
        </w:rPr>
        <w:t>n appropriate and</w:t>
      </w:r>
      <w:r w:rsidR="001D51FF" w:rsidRPr="00403704">
        <w:rPr>
          <w:rFonts w:eastAsia="Times New Roman" w:cs="Arial"/>
          <w:bCs/>
          <w:color w:val="000000"/>
          <w:szCs w:val="18"/>
          <w:bdr w:val="none" w:sz="0" w:space="0" w:color="auto" w:frame="1"/>
        </w:rPr>
        <w:t xml:space="preserve"> </w:t>
      </w:r>
      <w:r w:rsidR="00B3610E" w:rsidRPr="00403704">
        <w:rPr>
          <w:rFonts w:eastAsia="Times New Roman" w:cs="Arial"/>
          <w:bCs/>
          <w:color w:val="000000"/>
          <w:szCs w:val="18"/>
          <w:bdr w:val="none" w:sz="0" w:space="0" w:color="auto" w:frame="1"/>
        </w:rPr>
        <w:t>justifiable</w:t>
      </w:r>
      <w:r w:rsidR="00720F53" w:rsidRPr="00403704">
        <w:rPr>
          <w:rFonts w:eastAsia="Times New Roman" w:cs="Arial"/>
          <w:bCs/>
          <w:color w:val="000000"/>
          <w:szCs w:val="18"/>
          <w:bdr w:val="none" w:sz="0" w:space="0" w:color="auto" w:frame="1"/>
        </w:rPr>
        <w:t xml:space="preserve"> attendance</w:t>
      </w:r>
      <w:r w:rsidR="00B3610E" w:rsidRPr="00403704">
        <w:rPr>
          <w:rFonts w:eastAsia="Times New Roman" w:cs="Arial"/>
          <w:bCs/>
          <w:color w:val="000000"/>
          <w:szCs w:val="18"/>
          <w:bdr w:val="none" w:sz="0" w:space="0" w:color="auto" w:frame="1"/>
        </w:rPr>
        <w:t xml:space="preserve"> to</w:t>
      </w:r>
      <w:r w:rsidR="00E21570" w:rsidRPr="00403704">
        <w:rPr>
          <w:rFonts w:eastAsia="Times New Roman" w:cs="Arial"/>
          <w:bCs/>
          <w:color w:val="000000"/>
          <w:szCs w:val="18"/>
          <w:bdr w:val="none" w:sz="0" w:space="0" w:color="auto" w:frame="1"/>
        </w:rPr>
        <w:t xml:space="preserve"> the</w:t>
      </w:r>
      <w:r w:rsidR="00B3610E" w:rsidRPr="00403704">
        <w:rPr>
          <w:rFonts w:eastAsia="Times New Roman" w:cs="Arial"/>
          <w:bCs/>
          <w:color w:val="000000"/>
          <w:szCs w:val="18"/>
          <w:bdr w:val="none" w:sz="0" w:space="0" w:color="auto" w:frame="1"/>
        </w:rPr>
        <w:t xml:space="preserve"> MED</w:t>
      </w:r>
      <w:r w:rsidR="00051AB5" w:rsidRPr="00403704">
        <w:rPr>
          <w:rFonts w:eastAsia="Times New Roman" w:cs="Arial"/>
          <w:bCs/>
          <w:color w:val="000000"/>
          <w:szCs w:val="18"/>
          <w:bdr w:val="none" w:sz="0" w:space="0" w:color="auto" w:frame="1"/>
        </w:rPr>
        <w:t xml:space="preserve"> as were patients with swellings</w:t>
      </w:r>
      <w:r w:rsidR="005F5673" w:rsidRPr="00403704">
        <w:rPr>
          <w:rFonts w:eastAsia="Times New Roman" w:cs="Arial"/>
          <w:bCs/>
          <w:color w:val="000000"/>
          <w:szCs w:val="18"/>
          <w:bdr w:val="none" w:sz="0" w:space="0" w:color="auto" w:frame="1"/>
        </w:rPr>
        <w:t xml:space="preserve">, </w:t>
      </w:r>
      <w:r w:rsidR="00051AB5" w:rsidRPr="00403704">
        <w:rPr>
          <w:rFonts w:eastAsia="Times New Roman" w:cs="Arial"/>
          <w:bCs/>
          <w:color w:val="000000"/>
          <w:szCs w:val="18"/>
          <w:bdr w:val="none" w:sz="0" w:space="0" w:color="auto" w:frame="1"/>
        </w:rPr>
        <w:t>mandibular fractures and dislocations</w:t>
      </w:r>
      <w:r w:rsidR="001D51FF" w:rsidRPr="00403704">
        <w:rPr>
          <w:rFonts w:eastAsia="Times New Roman" w:cs="Arial"/>
          <w:bCs/>
          <w:color w:val="000000"/>
          <w:szCs w:val="18"/>
          <w:bdr w:val="none" w:sz="0" w:space="0" w:color="auto" w:frame="1"/>
        </w:rPr>
        <w:t>.</w:t>
      </w:r>
      <w:r w:rsidR="00160F1F" w:rsidRPr="00403704">
        <w:rPr>
          <w:rFonts w:eastAsia="Times New Roman" w:cs="Arial"/>
          <w:bCs/>
          <w:color w:val="000000"/>
          <w:szCs w:val="18"/>
          <w:bdr w:val="none" w:sz="0" w:space="0" w:color="auto" w:frame="1"/>
        </w:rPr>
        <w:t xml:space="preserve">  </w:t>
      </w:r>
      <w:r w:rsidR="00D84C78" w:rsidRPr="00403704">
        <w:rPr>
          <w:rFonts w:eastAsia="Times New Roman" w:cs="Arial"/>
          <w:bCs/>
          <w:color w:val="000000"/>
          <w:szCs w:val="18"/>
          <w:bdr w:val="none" w:sz="0" w:space="0" w:color="auto" w:frame="1"/>
        </w:rPr>
        <w:t>All other outcomes</w:t>
      </w:r>
      <w:r w:rsidR="00160F1F" w:rsidRPr="00403704">
        <w:rPr>
          <w:rFonts w:eastAsia="Times New Roman" w:cs="Arial"/>
          <w:bCs/>
          <w:color w:val="000000"/>
          <w:szCs w:val="18"/>
          <w:bdr w:val="none" w:sz="0" w:space="0" w:color="auto" w:frame="1"/>
        </w:rPr>
        <w:t xml:space="preserve"> were classified as having a dental problem that </w:t>
      </w:r>
      <w:r w:rsidR="00E21570" w:rsidRPr="00403704">
        <w:rPr>
          <w:rFonts w:eastAsia="Times New Roman" w:cs="Arial"/>
          <w:bCs/>
          <w:color w:val="000000"/>
          <w:szCs w:val="18"/>
          <w:bdr w:val="none" w:sz="0" w:space="0" w:color="auto" w:frame="1"/>
        </w:rPr>
        <w:t>could</w:t>
      </w:r>
      <w:r w:rsidR="00160F1F" w:rsidRPr="00403704">
        <w:rPr>
          <w:rFonts w:eastAsia="Times New Roman" w:cs="Arial"/>
          <w:bCs/>
          <w:color w:val="000000"/>
          <w:szCs w:val="18"/>
          <w:bdr w:val="none" w:sz="0" w:space="0" w:color="auto" w:frame="1"/>
        </w:rPr>
        <w:t xml:space="preserve"> have been assess</w:t>
      </w:r>
      <w:r w:rsidR="00E21570" w:rsidRPr="00403704">
        <w:rPr>
          <w:rFonts w:eastAsia="Times New Roman" w:cs="Arial"/>
          <w:bCs/>
          <w:color w:val="000000"/>
          <w:szCs w:val="18"/>
          <w:bdr w:val="none" w:sz="0" w:space="0" w:color="auto" w:frame="1"/>
        </w:rPr>
        <w:t>ed</w:t>
      </w:r>
      <w:r w:rsidR="00160F1F" w:rsidRPr="00403704">
        <w:rPr>
          <w:rFonts w:eastAsia="Times New Roman" w:cs="Arial"/>
          <w:bCs/>
          <w:color w:val="000000"/>
          <w:szCs w:val="18"/>
          <w:bdr w:val="none" w:sz="0" w:space="0" w:color="auto" w:frame="1"/>
        </w:rPr>
        <w:t xml:space="preserve"> and manage</w:t>
      </w:r>
      <w:r w:rsidR="00E21570" w:rsidRPr="00403704">
        <w:rPr>
          <w:rFonts w:eastAsia="Times New Roman" w:cs="Arial"/>
          <w:bCs/>
          <w:color w:val="000000"/>
          <w:szCs w:val="18"/>
          <w:bdr w:val="none" w:sz="0" w:space="0" w:color="auto" w:frame="1"/>
        </w:rPr>
        <w:t>d</w:t>
      </w:r>
      <w:r w:rsidR="00160F1F" w:rsidRPr="00403704">
        <w:rPr>
          <w:rFonts w:eastAsia="Times New Roman" w:cs="Arial"/>
          <w:bCs/>
          <w:color w:val="000000"/>
          <w:szCs w:val="18"/>
          <w:bdr w:val="none" w:sz="0" w:space="0" w:color="auto" w:frame="1"/>
        </w:rPr>
        <w:t xml:space="preserve"> in primary</w:t>
      </w:r>
      <w:r w:rsidR="000E3134" w:rsidRPr="00403704">
        <w:rPr>
          <w:rFonts w:eastAsia="Times New Roman" w:cs="Arial"/>
          <w:bCs/>
          <w:color w:val="000000"/>
          <w:szCs w:val="18"/>
          <w:bdr w:val="none" w:sz="0" w:space="0" w:color="auto" w:frame="1"/>
        </w:rPr>
        <w:t xml:space="preserve"> (non-specialist, communit</w:t>
      </w:r>
      <w:r w:rsidR="00DE48A6" w:rsidRPr="00403704">
        <w:rPr>
          <w:rFonts w:eastAsia="Times New Roman" w:cs="Arial"/>
          <w:bCs/>
          <w:color w:val="000000"/>
          <w:szCs w:val="18"/>
          <w:bdr w:val="none" w:sz="0" w:space="0" w:color="auto" w:frame="1"/>
        </w:rPr>
        <w:t>y</w:t>
      </w:r>
      <w:r w:rsidR="000E3134" w:rsidRPr="00403704">
        <w:rPr>
          <w:rFonts w:eastAsia="Times New Roman" w:cs="Arial"/>
          <w:bCs/>
          <w:color w:val="000000"/>
          <w:szCs w:val="18"/>
          <w:bdr w:val="none" w:sz="0" w:space="0" w:color="auto" w:frame="1"/>
        </w:rPr>
        <w:t>-based)</w:t>
      </w:r>
      <w:r w:rsidR="00160F1F" w:rsidRPr="00403704">
        <w:rPr>
          <w:rFonts w:eastAsia="Times New Roman" w:cs="Arial"/>
          <w:bCs/>
          <w:color w:val="000000"/>
          <w:szCs w:val="18"/>
          <w:bdr w:val="none" w:sz="0" w:space="0" w:color="auto" w:frame="1"/>
        </w:rPr>
        <w:t xml:space="preserve"> care.</w:t>
      </w:r>
    </w:p>
    <w:p w14:paraId="0A967FD3" w14:textId="77777777" w:rsidR="001D51FF" w:rsidRPr="00403704" w:rsidRDefault="001D51FF" w:rsidP="00CC6F1C">
      <w:pPr>
        <w:jc w:val="both"/>
        <w:rPr>
          <w:rFonts w:eastAsia="Times New Roman" w:cs="Arial"/>
          <w:bCs/>
          <w:color w:val="000000"/>
          <w:szCs w:val="18"/>
          <w:bdr w:val="none" w:sz="0" w:space="0" w:color="auto" w:frame="1"/>
        </w:rPr>
      </w:pPr>
    </w:p>
    <w:p w14:paraId="549C4C7A" w14:textId="2A91A07D" w:rsidR="00B11983" w:rsidRPr="00403704" w:rsidRDefault="00D25BCB"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 xml:space="preserve">In order to allow comparison, the same process was followed </w:t>
      </w:r>
      <w:r w:rsidR="0043278B" w:rsidRPr="00403704">
        <w:rPr>
          <w:rFonts w:eastAsia="Times New Roman" w:cs="Arial"/>
          <w:bCs/>
          <w:color w:val="000000"/>
          <w:szCs w:val="18"/>
          <w:bdr w:val="none" w:sz="0" w:space="0" w:color="auto" w:frame="1"/>
        </w:rPr>
        <w:t>for d</w:t>
      </w:r>
      <w:r w:rsidR="00B11983" w:rsidRPr="00403704">
        <w:rPr>
          <w:rFonts w:eastAsia="Times New Roman" w:cs="Arial"/>
          <w:bCs/>
          <w:color w:val="000000"/>
          <w:szCs w:val="18"/>
          <w:bdr w:val="none" w:sz="0" w:space="0" w:color="auto" w:frame="1"/>
        </w:rPr>
        <w:t>iagnoses of ‘ear-ache’ and ‘conjunctivitis’</w:t>
      </w:r>
      <w:r w:rsidR="00160F1F" w:rsidRPr="00403704">
        <w:rPr>
          <w:rFonts w:eastAsia="Times New Roman" w:cs="Arial"/>
          <w:bCs/>
          <w:color w:val="000000"/>
          <w:szCs w:val="18"/>
          <w:bdr w:val="none" w:sz="0" w:space="0" w:color="auto" w:frame="1"/>
        </w:rPr>
        <w:t xml:space="preserve"> </w:t>
      </w:r>
      <w:r w:rsidR="0043278B" w:rsidRPr="00403704">
        <w:rPr>
          <w:rFonts w:eastAsia="Times New Roman" w:cs="Arial"/>
          <w:bCs/>
          <w:color w:val="000000"/>
          <w:szCs w:val="18"/>
          <w:bdr w:val="none" w:sz="0" w:space="0" w:color="auto" w:frame="1"/>
        </w:rPr>
        <w:t xml:space="preserve">as </w:t>
      </w:r>
      <w:r w:rsidR="00E21570" w:rsidRPr="00403704">
        <w:rPr>
          <w:rFonts w:eastAsia="Times New Roman" w:cs="Arial"/>
          <w:bCs/>
          <w:color w:val="000000"/>
          <w:szCs w:val="18"/>
          <w:bdr w:val="none" w:sz="0" w:space="0" w:color="auto" w:frame="1"/>
        </w:rPr>
        <w:t>these diagnoses</w:t>
      </w:r>
      <w:r w:rsidR="0043278B" w:rsidRPr="00403704">
        <w:rPr>
          <w:rFonts w:eastAsia="Times New Roman" w:cs="Arial"/>
          <w:bCs/>
          <w:color w:val="000000"/>
          <w:szCs w:val="18"/>
          <w:bdr w:val="none" w:sz="0" w:space="0" w:color="auto" w:frame="1"/>
        </w:rPr>
        <w:t xml:space="preserve"> </w:t>
      </w:r>
      <w:r w:rsidR="00D84C78" w:rsidRPr="00403704">
        <w:rPr>
          <w:rFonts w:eastAsia="Times New Roman" w:cs="Arial"/>
          <w:bCs/>
          <w:color w:val="000000"/>
          <w:szCs w:val="18"/>
          <w:bdr w:val="none" w:sz="0" w:space="0" w:color="auto" w:frame="1"/>
        </w:rPr>
        <w:t>were</w:t>
      </w:r>
      <w:r w:rsidR="00B11983" w:rsidRPr="00403704">
        <w:rPr>
          <w:rFonts w:eastAsia="Times New Roman" w:cs="Arial"/>
          <w:bCs/>
          <w:color w:val="000000"/>
          <w:szCs w:val="18"/>
          <w:bdr w:val="none" w:sz="0" w:space="0" w:color="auto" w:frame="1"/>
        </w:rPr>
        <w:t xml:space="preserve"> </w:t>
      </w:r>
      <w:r w:rsidR="0023436A" w:rsidRPr="00403704">
        <w:rPr>
          <w:rFonts w:eastAsia="Times New Roman" w:cs="Arial"/>
          <w:bCs/>
          <w:color w:val="000000"/>
          <w:szCs w:val="18"/>
          <w:bdr w:val="none" w:sz="0" w:space="0" w:color="auto" w:frame="1"/>
        </w:rPr>
        <w:t xml:space="preserve">considered </w:t>
      </w:r>
      <w:r w:rsidR="00B11983" w:rsidRPr="00403704">
        <w:rPr>
          <w:rFonts w:eastAsia="Times New Roman" w:cs="Arial"/>
          <w:bCs/>
          <w:color w:val="000000"/>
          <w:szCs w:val="18"/>
          <w:bdr w:val="none" w:sz="0" w:space="0" w:color="auto" w:frame="1"/>
        </w:rPr>
        <w:t xml:space="preserve">of a similar level of justification for attendance to </w:t>
      </w:r>
      <w:r w:rsidR="00E21570" w:rsidRPr="00403704">
        <w:rPr>
          <w:rFonts w:eastAsia="Times New Roman" w:cs="Arial"/>
          <w:bCs/>
          <w:color w:val="000000"/>
          <w:szCs w:val="18"/>
          <w:bdr w:val="none" w:sz="0" w:space="0" w:color="auto" w:frame="1"/>
        </w:rPr>
        <w:t xml:space="preserve">the </w:t>
      </w:r>
      <w:r w:rsidR="00B11983" w:rsidRPr="00403704">
        <w:rPr>
          <w:rFonts w:eastAsia="Times New Roman" w:cs="Arial"/>
          <w:bCs/>
          <w:color w:val="000000"/>
          <w:szCs w:val="18"/>
          <w:bdr w:val="none" w:sz="0" w:space="0" w:color="auto" w:frame="1"/>
        </w:rPr>
        <w:t xml:space="preserve">MED as dental </w:t>
      </w:r>
      <w:r w:rsidR="0043278B" w:rsidRPr="00403704">
        <w:rPr>
          <w:rFonts w:eastAsia="Times New Roman" w:cs="Arial"/>
          <w:bCs/>
          <w:color w:val="000000"/>
          <w:szCs w:val="18"/>
          <w:bdr w:val="none" w:sz="0" w:space="0" w:color="auto" w:frame="1"/>
        </w:rPr>
        <w:t>problems and</w:t>
      </w:r>
      <w:r w:rsidR="00B11983" w:rsidRPr="00403704">
        <w:rPr>
          <w:rFonts w:eastAsia="Times New Roman" w:cs="Arial"/>
          <w:bCs/>
          <w:color w:val="000000"/>
          <w:szCs w:val="18"/>
          <w:bdr w:val="none" w:sz="0" w:space="0" w:color="auto" w:frame="1"/>
        </w:rPr>
        <w:t xml:space="preserve"> may have been more appropriately </w:t>
      </w:r>
      <w:r w:rsidR="00333273" w:rsidRPr="00403704">
        <w:rPr>
          <w:rFonts w:eastAsia="Times New Roman" w:cs="Arial"/>
          <w:bCs/>
          <w:color w:val="000000"/>
          <w:szCs w:val="18"/>
          <w:bdr w:val="none" w:sz="0" w:space="0" w:color="auto" w:frame="1"/>
        </w:rPr>
        <w:t>managed</w:t>
      </w:r>
      <w:r w:rsidR="00B11983" w:rsidRPr="00403704">
        <w:rPr>
          <w:rFonts w:eastAsia="Times New Roman" w:cs="Arial"/>
          <w:bCs/>
          <w:color w:val="000000"/>
          <w:szCs w:val="18"/>
          <w:bdr w:val="none" w:sz="0" w:space="0" w:color="auto" w:frame="1"/>
        </w:rPr>
        <w:t xml:space="preserve"> in a different environment.</w:t>
      </w:r>
    </w:p>
    <w:p w14:paraId="557FDACB" w14:textId="77777777" w:rsidR="00286501" w:rsidRPr="00403704" w:rsidRDefault="00286501" w:rsidP="00CC6F1C">
      <w:pPr>
        <w:jc w:val="both"/>
        <w:rPr>
          <w:rFonts w:eastAsia="Times New Roman" w:cs="Arial"/>
          <w:bCs/>
          <w:color w:val="000000"/>
          <w:szCs w:val="18"/>
          <w:bdr w:val="none" w:sz="0" w:space="0" w:color="auto" w:frame="1"/>
        </w:rPr>
      </w:pPr>
    </w:p>
    <w:p w14:paraId="02971C33" w14:textId="483F9EE8" w:rsidR="00E939F4" w:rsidRPr="00403704" w:rsidRDefault="00E939F4" w:rsidP="00CC6F1C">
      <w:pPr>
        <w:jc w:val="both"/>
        <w:rPr>
          <w:rFonts w:ascii="Times" w:eastAsia="Times New Roman" w:hAnsi="Times" w:cs="Times New Roman"/>
          <w:sz w:val="20"/>
          <w:szCs w:val="20"/>
        </w:rPr>
      </w:pPr>
      <w:r w:rsidRPr="00403704">
        <w:rPr>
          <w:rFonts w:eastAsia="Times New Roman" w:cs="Arial"/>
          <w:bCs/>
          <w:color w:val="000000"/>
          <w:szCs w:val="18"/>
          <w:bdr w:val="none" w:sz="0" w:space="0" w:color="auto" w:frame="1"/>
        </w:rPr>
        <w:t>*</w:t>
      </w:r>
      <w:r w:rsidR="000342A2" w:rsidRPr="00403704">
        <w:rPr>
          <w:rFonts w:eastAsia="Times New Roman" w:cs="Arial"/>
          <w:bCs/>
          <w:color w:val="000000"/>
          <w:szCs w:val="18"/>
          <w:bdr w:val="none" w:sz="0" w:space="0" w:color="auto" w:frame="1"/>
        </w:rPr>
        <w:t xml:space="preserve"> </w:t>
      </w:r>
      <w:proofErr w:type="spellStart"/>
      <w:r w:rsidR="000342A2" w:rsidRPr="00403704">
        <w:rPr>
          <w:rFonts w:eastAsia="Times New Roman" w:cs="Arial"/>
          <w:bCs/>
          <w:color w:val="000000"/>
          <w:szCs w:val="18"/>
          <w:bdr w:val="none" w:sz="0" w:space="0" w:color="auto" w:frame="1"/>
        </w:rPr>
        <w:t>Firstnet</w:t>
      </w:r>
      <w:proofErr w:type="spellEnd"/>
      <w:r w:rsidR="000342A2" w:rsidRPr="00403704">
        <w:rPr>
          <w:rFonts w:eastAsia="Times New Roman" w:cs="Arial"/>
          <w:bCs/>
          <w:color w:val="000000"/>
          <w:szCs w:val="18"/>
          <w:bdr w:val="none" w:sz="0" w:space="0" w:color="auto" w:frame="1"/>
        </w:rPr>
        <w:t xml:space="preserve">, </w:t>
      </w:r>
      <w:r w:rsidR="0021622B" w:rsidRPr="00403704">
        <w:rPr>
          <w:rFonts w:eastAsia="Times New Roman" w:cs="Times New Roman"/>
          <w:color w:val="2F2F2F"/>
          <w:shd w:val="clear" w:color="auto" w:fill="FFFFFF"/>
        </w:rPr>
        <w:t xml:space="preserve">Cerner Corporation, 2016, 2800 </w:t>
      </w:r>
      <w:proofErr w:type="spellStart"/>
      <w:r w:rsidR="0021622B" w:rsidRPr="00403704">
        <w:rPr>
          <w:rFonts w:eastAsia="Times New Roman" w:cs="Times New Roman"/>
          <w:color w:val="2F2F2F"/>
          <w:shd w:val="clear" w:color="auto" w:fill="FFFFFF"/>
        </w:rPr>
        <w:t>Rockcreek</w:t>
      </w:r>
      <w:proofErr w:type="spellEnd"/>
      <w:r w:rsidR="0021622B" w:rsidRPr="00403704">
        <w:rPr>
          <w:rFonts w:eastAsia="Times New Roman" w:cs="Times New Roman"/>
          <w:color w:val="2F2F2F"/>
          <w:shd w:val="clear" w:color="auto" w:fill="FFFFFF"/>
        </w:rPr>
        <w:t xml:space="preserve"> Parkway, North Kansas City, Missouri, U.S.A</w:t>
      </w:r>
    </w:p>
    <w:p w14:paraId="6373BCF9" w14:textId="53783130" w:rsidR="00333273" w:rsidRPr="00403704" w:rsidRDefault="00051AB5"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w:t>
      </w:r>
      <w:r w:rsidR="00E939F4"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Excel, Microsoft </w:t>
      </w:r>
      <w:r w:rsidR="00E939F4" w:rsidRPr="00403704">
        <w:rPr>
          <w:rFonts w:eastAsia="Times New Roman" w:cs="Arial"/>
          <w:bCs/>
          <w:color w:val="000000"/>
          <w:szCs w:val="18"/>
          <w:bdr w:val="none" w:sz="0" w:space="0" w:color="auto" w:frame="1"/>
        </w:rPr>
        <w:t>Office 2011, Washington, USA</w:t>
      </w:r>
    </w:p>
    <w:p w14:paraId="07F6BFD1" w14:textId="77777777" w:rsidR="0021622B" w:rsidRPr="00403704" w:rsidRDefault="0021622B" w:rsidP="00CC6F1C">
      <w:pPr>
        <w:jc w:val="both"/>
        <w:rPr>
          <w:rFonts w:eastAsia="Times New Roman" w:cs="Arial"/>
          <w:b/>
          <w:bCs/>
          <w:color w:val="000000"/>
          <w:szCs w:val="18"/>
          <w:bdr w:val="none" w:sz="0" w:space="0" w:color="auto" w:frame="1"/>
        </w:rPr>
      </w:pPr>
    </w:p>
    <w:p w14:paraId="6ECF60F8" w14:textId="77777777" w:rsidR="00CA5A8A" w:rsidRPr="00403704" w:rsidRDefault="00CA5A8A" w:rsidP="00CC6F1C">
      <w:pPr>
        <w:jc w:val="both"/>
        <w:rPr>
          <w:rFonts w:eastAsia="Times New Roman" w:cs="Arial"/>
          <w:b/>
          <w:bCs/>
          <w:color w:val="000000"/>
          <w:szCs w:val="18"/>
          <w:bdr w:val="none" w:sz="0" w:space="0" w:color="auto" w:frame="1"/>
        </w:rPr>
      </w:pPr>
    </w:p>
    <w:p w14:paraId="2753F9C9" w14:textId="68C20F0D" w:rsidR="00720F53" w:rsidRPr="00403704" w:rsidRDefault="00720F53"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 xml:space="preserve">Results: </w:t>
      </w:r>
    </w:p>
    <w:p w14:paraId="77C841BB" w14:textId="77777777" w:rsidR="00C57AB7" w:rsidRPr="00403704" w:rsidRDefault="00C57AB7" w:rsidP="00CC6F1C">
      <w:pPr>
        <w:jc w:val="both"/>
        <w:rPr>
          <w:rFonts w:eastAsia="Times New Roman" w:cs="Arial"/>
          <w:b/>
          <w:bCs/>
          <w:color w:val="000000"/>
          <w:szCs w:val="18"/>
          <w:bdr w:val="none" w:sz="0" w:space="0" w:color="auto" w:frame="1"/>
        </w:rPr>
      </w:pPr>
    </w:p>
    <w:p w14:paraId="2D84AFFC" w14:textId="072FEFB5" w:rsidR="00286501" w:rsidRPr="00403704" w:rsidRDefault="00720F53"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Over the five-year-period</w:t>
      </w:r>
      <w:r w:rsidR="00333273" w:rsidRPr="00403704">
        <w:rPr>
          <w:rFonts w:eastAsia="Times New Roman" w:cs="Arial"/>
          <w:bCs/>
          <w:color w:val="000000"/>
          <w:szCs w:val="18"/>
          <w:bdr w:val="none" w:sz="0" w:space="0" w:color="auto" w:frame="1"/>
        </w:rPr>
        <w:t xml:space="preserve"> there were</w:t>
      </w:r>
      <w:r w:rsidR="00D84C78" w:rsidRPr="00403704">
        <w:rPr>
          <w:rStyle w:val="CommentReference"/>
        </w:rPr>
        <w:t xml:space="preserve"> </w:t>
      </w:r>
      <w:r w:rsidRPr="00403704">
        <w:rPr>
          <w:rFonts w:eastAsia="Times New Roman" w:cs="Arial"/>
          <w:bCs/>
          <w:color w:val="000000"/>
          <w:szCs w:val="18"/>
          <w:bdr w:val="none" w:sz="0" w:space="0" w:color="auto" w:frame="1"/>
        </w:rPr>
        <w:t>868</w:t>
      </w:r>
      <w:r w:rsidR="00B3610E" w:rsidRPr="00403704">
        <w:rPr>
          <w:rFonts w:eastAsia="Times New Roman" w:cs="Arial"/>
          <w:bCs/>
          <w:color w:val="000000"/>
          <w:szCs w:val="18"/>
          <w:bdr w:val="none" w:sz="0" w:space="0" w:color="auto" w:frame="1"/>
        </w:rPr>
        <w:t xml:space="preserve"> attendances to </w:t>
      </w:r>
      <w:r w:rsidR="00333273" w:rsidRPr="00403704">
        <w:rPr>
          <w:rFonts w:eastAsia="Times New Roman" w:cs="Arial"/>
          <w:bCs/>
          <w:color w:val="000000"/>
          <w:szCs w:val="18"/>
          <w:bdr w:val="none" w:sz="0" w:space="0" w:color="auto" w:frame="1"/>
        </w:rPr>
        <w:t>the</w:t>
      </w:r>
      <w:r w:rsidR="00AC56ED" w:rsidRPr="00403704">
        <w:rPr>
          <w:rFonts w:eastAsia="Times New Roman" w:cs="Arial"/>
          <w:bCs/>
          <w:color w:val="000000"/>
          <w:szCs w:val="18"/>
          <w:bdr w:val="none" w:sz="0" w:space="0" w:color="auto" w:frame="1"/>
        </w:rPr>
        <w:t xml:space="preserve"> </w:t>
      </w:r>
      <w:r w:rsidR="00B3610E" w:rsidRPr="00403704">
        <w:rPr>
          <w:rFonts w:eastAsia="Times New Roman" w:cs="Arial"/>
          <w:bCs/>
          <w:color w:val="000000"/>
          <w:szCs w:val="18"/>
          <w:bdr w:val="none" w:sz="0" w:space="0" w:color="auto" w:frame="1"/>
        </w:rPr>
        <w:t>MED</w:t>
      </w:r>
      <w:r w:rsidR="00AC56ED" w:rsidRPr="00403704">
        <w:rPr>
          <w:rFonts w:eastAsia="Times New Roman" w:cs="Arial"/>
          <w:bCs/>
          <w:color w:val="000000"/>
          <w:szCs w:val="18"/>
          <w:bdr w:val="none" w:sz="0" w:space="0" w:color="auto" w:frame="1"/>
        </w:rPr>
        <w:t xml:space="preserve"> </w:t>
      </w:r>
      <w:r w:rsidR="00B3610E" w:rsidRPr="00403704">
        <w:rPr>
          <w:rFonts w:eastAsia="Times New Roman" w:cs="Arial"/>
          <w:bCs/>
          <w:color w:val="000000"/>
          <w:szCs w:val="18"/>
          <w:bdr w:val="none" w:sz="0" w:space="0" w:color="auto" w:frame="1"/>
        </w:rPr>
        <w:t>by under-16-year-olds</w:t>
      </w:r>
      <w:r w:rsidR="00D84C78"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 xml:space="preserve">for oral and dental related problems. </w:t>
      </w:r>
      <w:r w:rsidR="00171A16" w:rsidRPr="00403704">
        <w:rPr>
          <w:rFonts w:eastAsia="Times New Roman" w:cs="Arial"/>
          <w:bCs/>
          <w:color w:val="000000"/>
          <w:szCs w:val="18"/>
          <w:bdr w:val="none" w:sz="0" w:space="0" w:color="auto" w:frame="1"/>
        </w:rPr>
        <w:t xml:space="preserve">Attendance for </w:t>
      </w:r>
      <w:r w:rsidR="00AC56ED" w:rsidRPr="00403704">
        <w:rPr>
          <w:rFonts w:eastAsia="Times New Roman" w:cs="Arial"/>
          <w:bCs/>
          <w:color w:val="000000"/>
          <w:szCs w:val="18"/>
          <w:bdr w:val="none" w:sz="0" w:space="0" w:color="auto" w:frame="1"/>
        </w:rPr>
        <w:t xml:space="preserve">oral and </w:t>
      </w:r>
      <w:r w:rsidR="00171A16" w:rsidRPr="00403704">
        <w:rPr>
          <w:rFonts w:eastAsia="Times New Roman" w:cs="Arial"/>
          <w:bCs/>
          <w:color w:val="000000"/>
          <w:szCs w:val="18"/>
          <w:bdr w:val="none" w:sz="0" w:space="0" w:color="auto" w:frame="1"/>
        </w:rPr>
        <w:t xml:space="preserve">dental related problems </w:t>
      </w:r>
      <w:r w:rsidR="00B3610E" w:rsidRPr="00403704">
        <w:rPr>
          <w:rFonts w:eastAsia="Times New Roman" w:cs="Arial"/>
          <w:bCs/>
          <w:color w:val="000000"/>
          <w:szCs w:val="18"/>
          <w:bdr w:val="none" w:sz="0" w:space="0" w:color="auto" w:frame="1"/>
        </w:rPr>
        <w:t>accounted for 0.6% of all under-</w:t>
      </w:r>
      <w:r w:rsidRPr="00403704">
        <w:rPr>
          <w:rFonts w:eastAsia="Times New Roman" w:cs="Arial"/>
          <w:bCs/>
          <w:color w:val="000000"/>
          <w:szCs w:val="18"/>
          <w:bdr w:val="none" w:sz="0" w:space="0" w:color="auto" w:frame="1"/>
        </w:rPr>
        <w:t>16</w:t>
      </w:r>
      <w:r w:rsidR="00B3610E" w:rsidRPr="00403704">
        <w:rPr>
          <w:rFonts w:eastAsia="Times New Roman" w:cs="Arial"/>
          <w:bCs/>
          <w:color w:val="000000"/>
          <w:szCs w:val="18"/>
          <w:bdr w:val="none" w:sz="0" w:space="0" w:color="auto" w:frame="1"/>
        </w:rPr>
        <w:t>-year-olds</w:t>
      </w:r>
      <w:r w:rsidR="00D129FB"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attendances to </w:t>
      </w:r>
      <w:r w:rsidR="00AC56ED" w:rsidRPr="00403704">
        <w:rPr>
          <w:rFonts w:eastAsia="Times New Roman" w:cs="Arial"/>
          <w:bCs/>
          <w:color w:val="000000"/>
          <w:szCs w:val="18"/>
          <w:bdr w:val="none" w:sz="0" w:space="0" w:color="auto" w:frame="1"/>
        </w:rPr>
        <w:t xml:space="preserve">this </w:t>
      </w:r>
      <w:r w:rsidRPr="00403704">
        <w:rPr>
          <w:rFonts w:eastAsia="Times New Roman" w:cs="Arial"/>
          <w:bCs/>
          <w:color w:val="000000"/>
          <w:szCs w:val="18"/>
          <w:bdr w:val="none" w:sz="0" w:space="0" w:color="auto" w:frame="1"/>
        </w:rPr>
        <w:t>MED</w:t>
      </w:r>
      <w:r w:rsidR="00F660D6" w:rsidRPr="00403704">
        <w:rPr>
          <w:rFonts w:eastAsia="Times New Roman" w:cs="Arial"/>
          <w:bCs/>
          <w:color w:val="000000"/>
          <w:szCs w:val="18"/>
          <w:bdr w:val="none" w:sz="0" w:space="0" w:color="auto" w:frame="1"/>
        </w:rPr>
        <w:t xml:space="preserve"> (n=135,760).</w:t>
      </w:r>
      <w:r w:rsidR="00286501" w:rsidRPr="00403704">
        <w:rPr>
          <w:rFonts w:eastAsia="Times New Roman" w:cs="Arial"/>
          <w:bCs/>
          <w:color w:val="000000"/>
          <w:szCs w:val="18"/>
          <w:bdr w:val="none" w:sz="0" w:space="0" w:color="auto" w:frame="1"/>
        </w:rPr>
        <w:t xml:space="preserve"> In comparison</w:t>
      </w:r>
      <w:r w:rsidR="00CE5C36" w:rsidRPr="00403704">
        <w:rPr>
          <w:rFonts w:eastAsia="Times New Roman" w:cs="Arial"/>
          <w:bCs/>
          <w:color w:val="000000"/>
          <w:szCs w:val="18"/>
          <w:bdr w:val="none" w:sz="0" w:space="0" w:color="auto" w:frame="1"/>
        </w:rPr>
        <w:t>,</w:t>
      </w:r>
      <w:r w:rsidR="00286501" w:rsidRPr="00403704">
        <w:rPr>
          <w:rFonts w:eastAsia="Times New Roman" w:cs="Arial"/>
          <w:bCs/>
          <w:color w:val="000000"/>
          <w:szCs w:val="18"/>
          <w:bdr w:val="none" w:sz="0" w:space="0" w:color="auto" w:frame="1"/>
        </w:rPr>
        <w:t xml:space="preserve"> diagnoses of earache accounted for 0.5% and conjunctivitis slightly higher at 0.9%. </w:t>
      </w:r>
      <w:r w:rsidR="00286501" w:rsidRPr="00403704">
        <w:rPr>
          <w:rFonts w:eastAsia="Times New Roman" w:cs="Arial"/>
          <w:b/>
          <w:bCs/>
          <w:color w:val="000000"/>
          <w:szCs w:val="18"/>
          <w:bdr w:val="none" w:sz="0" w:space="0" w:color="auto" w:frame="1"/>
        </w:rPr>
        <w:t>Table 1</w:t>
      </w:r>
      <w:r w:rsidR="00286501" w:rsidRPr="00403704">
        <w:rPr>
          <w:rFonts w:eastAsia="Times New Roman" w:cs="Arial"/>
          <w:bCs/>
          <w:color w:val="000000"/>
          <w:szCs w:val="18"/>
          <w:bdr w:val="none" w:sz="0" w:space="0" w:color="auto" w:frame="1"/>
        </w:rPr>
        <w:t xml:space="preserve"> shows the number of attendances for dental problems, earache and conjunctivitis over the 5-year period examined as well as total attendances of under 16-year-olds to </w:t>
      </w:r>
      <w:r w:rsidR="00333273" w:rsidRPr="00403704">
        <w:rPr>
          <w:rFonts w:eastAsia="Times New Roman" w:cs="Arial"/>
          <w:bCs/>
          <w:color w:val="000000"/>
          <w:szCs w:val="18"/>
          <w:bdr w:val="none" w:sz="0" w:space="0" w:color="auto" w:frame="1"/>
        </w:rPr>
        <w:t xml:space="preserve">the </w:t>
      </w:r>
      <w:r w:rsidR="00286501" w:rsidRPr="00403704">
        <w:rPr>
          <w:rFonts w:eastAsia="Times New Roman" w:cs="Arial"/>
          <w:bCs/>
          <w:color w:val="000000"/>
          <w:szCs w:val="18"/>
          <w:bdr w:val="none" w:sz="0" w:space="0" w:color="auto" w:frame="1"/>
        </w:rPr>
        <w:t>MED.</w:t>
      </w:r>
    </w:p>
    <w:p w14:paraId="630E7ECE" w14:textId="77777777" w:rsidR="00D60644" w:rsidRPr="00403704" w:rsidRDefault="00D60644" w:rsidP="00CC6F1C">
      <w:pPr>
        <w:jc w:val="both"/>
        <w:rPr>
          <w:rFonts w:eastAsia="Times New Roman" w:cs="Arial"/>
          <w:bCs/>
          <w:i/>
          <w:color w:val="000000"/>
          <w:szCs w:val="18"/>
          <w:bdr w:val="none" w:sz="0" w:space="0" w:color="auto" w:frame="1"/>
        </w:rPr>
      </w:pPr>
    </w:p>
    <w:p w14:paraId="283B6DC9" w14:textId="21AF83FB" w:rsidR="00BB3330" w:rsidRPr="00403704" w:rsidRDefault="00675AA1"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Of the patients who attended 51.8% were in the 0-5</w:t>
      </w:r>
      <w:r w:rsidR="00D60644"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years-age category, 29.3% aged 6-11 and 18.9% 12-16</w:t>
      </w:r>
      <w:r w:rsidR="00083323"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 xml:space="preserve">years-old. There were marginally more male patients (54.4%) than female patients (45.6%) attending. </w:t>
      </w:r>
      <w:r w:rsidR="00D16533" w:rsidRPr="00403704">
        <w:rPr>
          <w:rFonts w:eastAsia="Times New Roman" w:cs="Arial"/>
          <w:bCs/>
          <w:color w:val="000000"/>
          <w:szCs w:val="18"/>
          <w:bdr w:val="none" w:sz="0" w:space="0" w:color="auto" w:frame="1"/>
        </w:rPr>
        <w:t>Over the 5 years t</w:t>
      </w:r>
      <w:r w:rsidR="00B16334" w:rsidRPr="00403704">
        <w:rPr>
          <w:rFonts w:eastAsia="Times New Roman" w:cs="Arial"/>
          <w:bCs/>
          <w:color w:val="000000"/>
          <w:szCs w:val="18"/>
          <w:bdr w:val="none" w:sz="0" w:space="0" w:color="auto" w:frame="1"/>
        </w:rPr>
        <w:t>here were six repeat attendances in the 0-5-age category, one in the 6-11 and 5 in the 12-16-age category.</w:t>
      </w:r>
      <w:r w:rsidR="00BB3330" w:rsidRPr="00403704">
        <w:rPr>
          <w:rFonts w:eastAsia="Times New Roman" w:cs="Arial"/>
          <w:bCs/>
          <w:color w:val="000000"/>
          <w:szCs w:val="18"/>
          <w:bdr w:val="none" w:sz="0" w:space="0" w:color="auto" w:frame="1"/>
        </w:rPr>
        <w:t xml:space="preserve"> </w:t>
      </w:r>
    </w:p>
    <w:p w14:paraId="71CEDC24" w14:textId="77777777" w:rsidR="00083323" w:rsidRPr="00403704" w:rsidRDefault="00083323" w:rsidP="00CC6F1C">
      <w:pPr>
        <w:jc w:val="both"/>
        <w:rPr>
          <w:rFonts w:eastAsia="Times New Roman" w:cs="Arial"/>
          <w:bCs/>
          <w:color w:val="000000"/>
          <w:szCs w:val="18"/>
          <w:bdr w:val="none" w:sz="0" w:space="0" w:color="auto" w:frame="1"/>
        </w:rPr>
      </w:pPr>
    </w:p>
    <w:p w14:paraId="35F9A085" w14:textId="0A2402AB" w:rsidR="00C4640A" w:rsidRPr="00403704" w:rsidRDefault="00083323" w:rsidP="00CC6F1C">
      <w:pPr>
        <w:jc w:val="both"/>
        <w:rPr>
          <w:rFonts w:eastAsia="Times New Roman" w:cs="Arial"/>
          <w:bCs/>
          <w:color w:val="000000"/>
          <w:szCs w:val="18"/>
          <w:bdr w:val="none" w:sz="0" w:space="0" w:color="auto" w:frame="1"/>
        </w:rPr>
      </w:pPr>
      <w:r w:rsidRPr="00403704">
        <w:rPr>
          <w:rFonts w:eastAsia="Times New Roman" w:cs="Arial"/>
          <w:b/>
          <w:bCs/>
          <w:color w:val="000000"/>
          <w:szCs w:val="18"/>
          <w:bdr w:val="none" w:sz="0" w:space="0" w:color="auto" w:frame="1"/>
        </w:rPr>
        <w:t xml:space="preserve">Table </w:t>
      </w:r>
      <w:r w:rsidR="005B0868" w:rsidRPr="00403704">
        <w:rPr>
          <w:rFonts w:eastAsia="Times New Roman" w:cs="Arial"/>
          <w:b/>
          <w:bCs/>
          <w:color w:val="000000"/>
          <w:szCs w:val="18"/>
          <w:bdr w:val="none" w:sz="0" w:space="0" w:color="auto" w:frame="1"/>
        </w:rPr>
        <w:t>2</w:t>
      </w:r>
      <w:r w:rsidRPr="00403704">
        <w:rPr>
          <w:rFonts w:eastAsia="Times New Roman" w:cs="Arial"/>
          <w:b/>
          <w:bCs/>
          <w:color w:val="000000"/>
          <w:szCs w:val="18"/>
          <w:bdr w:val="none" w:sz="0" w:space="0" w:color="auto" w:frame="1"/>
        </w:rPr>
        <w:t xml:space="preserve"> </w:t>
      </w:r>
      <w:r w:rsidRPr="00403704">
        <w:rPr>
          <w:rFonts w:eastAsia="Times New Roman" w:cs="Arial"/>
          <w:bCs/>
          <w:color w:val="000000"/>
          <w:szCs w:val="18"/>
          <w:bdr w:val="none" w:sz="0" w:space="0" w:color="auto" w:frame="1"/>
        </w:rPr>
        <w:t xml:space="preserve">shows diagnosis and disposition of attendance to the MED. The most common single diagnosis was candidiasis with 107 patients being diagnosed, accounting for 12.3% of total attendance to </w:t>
      </w:r>
      <w:r w:rsidR="00D16533" w:rsidRPr="00403704">
        <w:rPr>
          <w:rFonts w:eastAsia="Times New Roman" w:cs="Arial"/>
          <w:bCs/>
          <w:color w:val="000000"/>
          <w:szCs w:val="18"/>
          <w:bdr w:val="none" w:sz="0" w:space="0" w:color="auto" w:frame="1"/>
        </w:rPr>
        <w:t xml:space="preserve">the </w:t>
      </w:r>
      <w:r w:rsidRPr="00403704">
        <w:rPr>
          <w:rFonts w:eastAsia="Times New Roman" w:cs="Arial"/>
          <w:bCs/>
          <w:color w:val="000000"/>
          <w:szCs w:val="18"/>
          <w:bdr w:val="none" w:sz="0" w:space="0" w:color="auto" w:frame="1"/>
        </w:rPr>
        <w:t xml:space="preserve">MED for dental problems over the 5-year period. The most common outcome across all age groups following attendance to </w:t>
      </w:r>
      <w:r w:rsidR="00D16533" w:rsidRPr="00403704">
        <w:rPr>
          <w:rFonts w:eastAsia="Times New Roman" w:cs="Arial"/>
          <w:bCs/>
          <w:color w:val="000000"/>
          <w:szCs w:val="18"/>
          <w:bdr w:val="none" w:sz="0" w:space="0" w:color="auto" w:frame="1"/>
        </w:rPr>
        <w:t xml:space="preserve">the </w:t>
      </w:r>
      <w:r w:rsidRPr="00403704">
        <w:rPr>
          <w:rFonts w:eastAsia="Times New Roman" w:cs="Arial"/>
          <w:bCs/>
          <w:color w:val="000000"/>
          <w:szCs w:val="18"/>
          <w:bdr w:val="none" w:sz="0" w:space="0" w:color="auto" w:frame="1"/>
        </w:rPr>
        <w:t>MED w</w:t>
      </w:r>
      <w:r w:rsidR="003946CB" w:rsidRPr="00403704">
        <w:rPr>
          <w:rFonts w:eastAsia="Times New Roman" w:cs="Arial"/>
          <w:bCs/>
          <w:color w:val="000000"/>
          <w:szCs w:val="18"/>
          <w:bdr w:val="none" w:sz="0" w:space="0" w:color="auto" w:frame="1"/>
        </w:rPr>
        <w:t>ere</w:t>
      </w:r>
      <w:r w:rsidRPr="00403704">
        <w:rPr>
          <w:rFonts w:eastAsia="Times New Roman" w:cs="Arial"/>
          <w:bCs/>
          <w:color w:val="000000"/>
          <w:szCs w:val="18"/>
          <w:bdr w:val="none" w:sz="0" w:space="0" w:color="auto" w:frame="1"/>
        </w:rPr>
        <w:t xml:space="preserve"> discharge with no GMP</w:t>
      </w:r>
      <w:r w:rsidR="00C4640A" w:rsidRPr="00403704">
        <w:rPr>
          <w:rFonts w:eastAsia="Times New Roman" w:cs="Arial"/>
          <w:bCs/>
          <w:color w:val="000000"/>
          <w:szCs w:val="18"/>
          <w:bdr w:val="none" w:sz="0" w:space="0" w:color="auto" w:frame="1"/>
        </w:rPr>
        <w:t xml:space="preserve"> or no follow up</w:t>
      </w:r>
      <w:r w:rsidR="004C7C9D" w:rsidRPr="00403704">
        <w:rPr>
          <w:rFonts w:eastAsia="Times New Roman" w:cs="Arial"/>
          <w:bCs/>
          <w:color w:val="000000"/>
          <w:szCs w:val="18"/>
          <w:bdr w:val="none" w:sz="0" w:space="0" w:color="auto" w:frame="1"/>
        </w:rPr>
        <w:t>,</w:t>
      </w:r>
      <w:r w:rsidR="00C4640A" w:rsidRPr="00403704">
        <w:rPr>
          <w:rFonts w:eastAsia="Times New Roman" w:cs="Arial"/>
          <w:bCs/>
          <w:color w:val="000000"/>
          <w:szCs w:val="18"/>
          <w:bdr w:val="none" w:sz="0" w:space="0" w:color="auto" w:frame="1"/>
        </w:rPr>
        <w:t xml:space="preserve"> 58% (n=500), suggesting these may be inappropriate reasons for attendance at MED or could have been better cared for in a different setting.</w:t>
      </w:r>
    </w:p>
    <w:p w14:paraId="4E07183A" w14:textId="77777777" w:rsidR="00675903" w:rsidRPr="00403704" w:rsidRDefault="00675903" w:rsidP="00CC6F1C">
      <w:pPr>
        <w:jc w:val="both"/>
        <w:rPr>
          <w:rFonts w:eastAsia="Times New Roman" w:cs="Arial"/>
          <w:bCs/>
          <w:color w:val="000000"/>
          <w:szCs w:val="18"/>
          <w:bdr w:val="none" w:sz="0" w:space="0" w:color="auto" w:frame="1"/>
        </w:rPr>
      </w:pPr>
    </w:p>
    <w:p w14:paraId="5954BBEF" w14:textId="299D5662" w:rsidR="00BF60EC" w:rsidRPr="00403704" w:rsidRDefault="0065628F" w:rsidP="00CC6F1C">
      <w:pPr>
        <w:widowControl w:val="0"/>
        <w:autoSpaceDE w:val="0"/>
        <w:autoSpaceDN w:val="0"/>
        <w:adjustRightInd w:val="0"/>
        <w:spacing w:after="240"/>
        <w:jc w:val="both"/>
        <w:rPr>
          <w:rFonts w:cs="Times"/>
          <w:lang w:val="en-US"/>
        </w:rPr>
      </w:pPr>
      <w:r w:rsidRPr="00403704">
        <w:rPr>
          <w:rFonts w:eastAsia="Times New Roman" w:cs="Arial"/>
          <w:bCs/>
          <w:color w:val="000000"/>
          <w:bdr w:val="none" w:sz="0" w:space="0" w:color="auto" w:frame="1"/>
        </w:rPr>
        <w:lastRenderedPageBreak/>
        <w:t xml:space="preserve">Attendance by </w:t>
      </w:r>
      <w:r w:rsidR="00FB5752" w:rsidRPr="00403704">
        <w:rPr>
          <w:rFonts w:eastAsia="Times New Roman" w:cs="Arial"/>
          <w:bCs/>
          <w:color w:val="000000"/>
          <w:bdr w:val="none" w:sz="0" w:space="0" w:color="auto" w:frame="1"/>
        </w:rPr>
        <w:t>I</w:t>
      </w:r>
      <w:r w:rsidR="00555E19" w:rsidRPr="00403704">
        <w:rPr>
          <w:rFonts w:eastAsia="Times New Roman" w:cs="Arial"/>
          <w:bCs/>
          <w:color w:val="000000"/>
          <w:bdr w:val="none" w:sz="0" w:space="0" w:color="auto" w:frame="1"/>
        </w:rPr>
        <w:t>nde</w:t>
      </w:r>
      <w:r w:rsidR="00371912" w:rsidRPr="00403704">
        <w:rPr>
          <w:rFonts w:eastAsia="Times New Roman" w:cs="Arial"/>
          <w:bCs/>
          <w:color w:val="000000"/>
          <w:bdr w:val="none" w:sz="0" w:space="0" w:color="auto" w:frame="1"/>
        </w:rPr>
        <w:t>x of Multiple Deprivation (IMD)</w:t>
      </w:r>
      <w:r w:rsidR="000A727B" w:rsidRPr="00403704">
        <w:rPr>
          <w:rFonts w:eastAsia="Times New Roman" w:cs="Arial"/>
          <w:bCs/>
          <w:color w:val="000000"/>
          <w:bdr w:val="none" w:sz="0" w:space="0" w:color="auto" w:frame="1"/>
        </w:rPr>
        <w:t xml:space="preserve"> </w:t>
      </w:r>
      <w:r w:rsidR="00E95E59" w:rsidRPr="00403704">
        <w:rPr>
          <w:rFonts w:eastAsia="Times New Roman" w:cs="Arial"/>
          <w:bCs/>
          <w:color w:val="000000"/>
          <w:bdr w:val="none" w:sz="0" w:space="0" w:color="auto" w:frame="1"/>
        </w:rPr>
        <w:t>decile</w:t>
      </w:r>
      <w:r w:rsidR="00371912" w:rsidRPr="00403704">
        <w:rPr>
          <w:rFonts w:eastAsia="Times New Roman" w:cs="Arial"/>
          <w:bCs/>
          <w:color w:val="000000"/>
          <w:bdr w:val="none" w:sz="0" w:space="0" w:color="auto" w:frame="1"/>
        </w:rPr>
        <w:t xml:space="preserve"> </w:t>
      </w:r>
      <w:r w:rsidR="00FB5752" w:rsidRPr="00403704">
        <w:rPr>
          <w:rFonts w:eastAsia="Times New Roman" w:cs="Arial"/>
          <w:bCs/>
          <w:color w:val="000000"/>
          <w:bdr w:val="none" w:sz="0" w:space="0" w:color="auto" w:frame="1"/>
        </w:rPr>
        <w:t xml:space="preserve">is shown in </w:t>
      </w:r>
      <w:r w:rsidR="00555E19" w:rsidRPr="00403704">
        <w:rPr>
          <w:rFonts w:eastAsia="Times New Roman" w:cs="Arial"/>
          <w:b/>
          <w:bCs/>
          <w:color w:val="000000"/>
          <w:bdr w:val="none" w:sz="0" w:space="0" w:color="auto" w:frame="1"/>
        </w:rPr>
        <w:t xml:space="preserve">Figure </w:t>
      </w:r>
      <w:r w:rsidR="00FB5752" w:rsidRPr="00403704">
        <w:rPr>
          <w:rFonts w:eastAsia="Times New Roman" w:cs="Arial"/>
          <w:b/>
          <w:bCs/>
          <w:color w:val="000000"/>
          <w:bdr w:val="none" w:sz="0" w:space="0" w:color="auto" w:frame="1"/>
        </w:rPr>
        <w:t>1</w:t>
      </w:r>
      <w:r w:rsidR="00E95E59" w:rsidRPr="00403704">
        <w:rPr>
          <w:rFonts w:eastAsia="Times New Roman" w:cs="Arial"/>
          <w:bCs/>
          <w:color w:val="000000"/>
          <w:bdr w:val="none" w:sz="0" w:space="0" w:color="auto" w:frame="1"/>
        </w:rPr>
        <w:t>. This</w:t>
      </w:r>
      <w:r w:rsidRPr="00403704">
        <w:rPr>
          <w:rFonts w:eastAsia="Times New Roman" w:cs="Arial"/>
          <w:bCs/>
          <w:color w:val="000000"/>
          <w:bdr w:val="none" w:sz="0" w:space="0" w:color="auto" w:frame="1"/>
        </w:rPr>
        <w:t xml:space="preserve"> illustrates that</w:t>
      </w:r>
      <w:r w:rsidR="00E95E59" w:rsidRPr="00403704">
        <w:rPr>
          <w:rFonts w:eastAsia="Times New Roman" w:cs="Arial"/>
          <w:bCs/>
          <w:color w:val="000000"/>
          <w:bdr w:val="none" w:sz="0" w:space="0" w:color="auto" w:frame="1"/>
        </w:rPr>
        <w:t xml:space="preserve"> over</w:t>
      </w:r>
      <w:r w:rsidRPr="00403704">
        <w:rPr>
          <w:rFonts w:eastAsia="Times New Roman" w:cs="Arial"/>
          <w:bCs/>
          <w:color w:val="000000"/>
          <w:bdr w:val="none" w:sz="0" w:space="0" w:color="auto" w:frame="1"/>
        </w:rPr>
        <w:t xml:space="preserve"> 4</w:t>
      </w:r>
      <w:r w:rsidR="00E95E59" w:rsidRPr="00403704">
        <w:rPr>
          <w:rFonts w:eastAsia="Times New Roman" w:cs="Arial"/>
          <w:bCs/>
          <w:color w:val="000000"/>
          <w:bdr w:val="none" w:sz="0" w:space="0" w:color="auto" w:frame="1"/>
        </w:rPr>
        <w:t>0</w:t>
      </w:r>
      <w:r w:rsidRPr="00403704">
        <w:rPr>
          <w:rFonts w:eastAsia="Times New Roman" w:cs="Arial"/>
          <w:bCs/>
          <w:color w:val="000000"/>
          <w:bdr w:val="none" w:sz="0" w:space="0" w:color="auto" w:frame="1"/>
        </w:rPr>
        <w:t xml:space="preserve">% of </w:t>
      </w:r>
      <w:r w:rsidR="006838C9" w:rsidRPr="00403704">
        <w:rPr>
          <w:rFonts w:eastAsia="Times New Roman" w:cs="Arial"/>
          <w:bCs/>
          <w:color w:val="000000"/>
          <w:bdr w:val="none" w:sz="0" w:space="0" w:color="auto" w:frame="1"/>
        </w:rPr>
        <w:t xml:space="preserve">attendees </w:t>
      </w:r>
      <w:r w:rsidRPr="00403704">
        <w:rPr>
          <w:rFonts w:eastAsia="Times New Roman" w:cs="Arial"/>
          <w:bCs/>
          <w:color w:val="000000"/>
          <w:bdr w:val="none" w:sz="0" w:space="0" w:color="auto" w:frame="1"/>
        </w:rPr>
        <w:t>were patient</w:t>
      </w:r>
      <w:r w:rsidR="008810F5" w:rsidRPr="00403704">
        <w:rPr>
          <w:rFonts w:eastAsia="Times New Roman" w:cs="Arial"/>
          <w:bCs/>
          <w:color w:val="000000"/>
          <w:bdr w:val="none" w:sz="0" w:space="0" w:color="auto" w:frame="1"/>
        </w:rPr>
        <w:t xml:space="preserve">s </w:t>
      </w:r>
      <w:r w:rsidR="00BF60EC" w:rsidRPr="00403704">
        <w:rPr>
          <w:rFonts w:eastAsia="Times New Roman" w:cs="Arial"/>
          <w:bCs/>
          <w:color w:val="000000"/>
          <w:bdr w:val="none" w:sz="0" w:space="0" w:color="auto" w:frame="1"/>
        </w:rPr>
        <w:t xml:space="preserve">living </w:t>
      </w:r>
      <w:r w:rsidR="008810F5" w:rsidRPr="00403704">
        <w:rPr>
          <w:rFonts w:eastAsia="Times New Roman" w:cs="Arial"/>
          <w:bCs/>
          <w:color w:val="000000"/>
          <w:bdr w:val="none" w:sz="0" w:space="0" w:color="auto" w:frame="1"/>
        </w:rPr>
        <w:t xml:space="preserve">in the </w:t>
      </w:r>
      <w:r w:rsidR="005D6C42" w:rsidRPr="00403704">
        <w:rPr>
          <w:rFonts w:eastAsia="Times New Roman" w:cs="Arial"/>
          <w:bCs/>
          <w:color w:val="000000"/>
          <w:bdr w:val="none" w:sz="0" w:space="0" w:color="auto" w:frame="1"/>
        </w:rPr>
        <w:t xml:space="preserve">two </w:t>
      </w:r>
      <w:r w:rsidR="008810F5" w:rsidRPr="00403704">
        <w:rPr>
          <w:rFonts w:eastAsia="Times New Roman" w:cs="Arial"/>
          <w:bCs/>
          <w:color w:val="000000"/>
          <w:bdr w:val="none" w:sz="0" w:space="0" w:color="auto" w:frame="1"/>
        </w:rPr>
        <w:t xml:space="preserve">most deprived </w:t>
      </w:r>
      <w:r w:rsidR="00BF60EC" w:rsidRPr="00403704">
        <w:rPr>
          <w:rFonts w:eastAsia="Times New Roman" w:cs="Arial"/>
          <w:bCs/>
          <w:color w:val="000000"/>
          <w:bdr w:val="none" w:sz="0" w:space="0" w:color="auto" w:frame="1"/>
        </w:rPr>
        <w:t>deciles</w:t>
      </w:r>
      <w:r w:rsidR="006838C9" w:rsidRPr="00403704">
        <w:rPr>
          <w:rFonts w:eastAsia="Times New Roman" w:cs="Arial"/>
          <w:bCs/>
          <w:color w:val="000000"/>
          <w:bdr w:val="none" w:sz="0" w:space="0" w:color="auto" w:frame="1"/>
        </w:rPr>
        <w:t xml:space="preserve"> in England</w:t>
      </w:r>
      <w:r w:rsidR="00FB5752" w:rsidRPr="00403704">
        <w:rPr>
          <w:rFonts w:eastAsia="Times New Roman" w:cs="Arial"/>
          <w:bCs/>
          <w:color w:val="000000"/>
          <w:bdr w:val="none" w:sz="0" w:space="0" w:color="auto" w:frame="1"/>
        </w:rPr>
        <w:t>.</w:t>
      </w:r>
      <w:r w:rsidR="00CB2F2E" w:rsidRPr="00403704">
        <w:rPr>
          <w:rFonts w:cs="Times"/>
          <w:lang w:val="en-US"/>
        </w:rPr>
        <w:t xml:space="preserve"> </w:t>
      </w:r>
      <w:r w:rsidR="008810F5" w:rsidRPr="00403704">
        <w:rPr>
          <w:rFonts w:cs="Times"/>
          <w:lang w:val="en-US"/>
        </w:rPr>
        <w:t>2</w:t>
      </w:r>
      <w:r w:rsidR="00E95E59" w:rsidRPr="00403704">
        <w:rPr>
          <w:rFonts w:cs="Times"/>
          <w:lang w:val="en-US"/>
        </w:rPr>
        <w:t>8.5</w:t>
      </w:r>
      <w:r w:rsidR="008810F5" w:rsidRPr="00403704">
        <w:rPr>
          <w:rFonts w:cs="Times"/>
          <w:lang w:val="en-US"/>
        </w:rPr>
        <w:t>%</w:t>
      </w:r>
      <w:r w:rsidR="00E95E59" w:rsidRPr="00403704">
        <w:rPr>
          <w:rFonts w:cs="Times"/>
          <w:lang w:val="en-US"/>
        </w:rPr>
        <w:t xml:space="preserve"> </w:t>
      </w:r>
      <w:r w:rsidR="008810F5" w:rsidRPr="00403704">
        <w:rPr>
          <w:rFonts w:cs="Times"/>
          <w:lang w:val="en-US"/>
        </w:rPr>
        <w:t>resided in areas with an IMD</w:t>
      </w:r>
      <w:r w:rsidR="000A727B" w:rsidRPr="00403704">
        <w:rPr>
          <w:rFonts w:cs="Times"/>
          <w:lang w:val="en-US"/>
        </w:rPr>
        <w:t xml:space="preserve"> decile</w:t>
      </w:r>
      <w:r w:rsidR="008810F5" w:rsidRPr="00403704">
        <w:rPr>
          <w:rFonts w:cs="Times"/>
          <w:lang w:val="en-US"/>
        </w:rPr>
        <w:t xml:space="preserve"> of </w:t>
      </w:r>
      <w:r w:rsidR="00FD7AD8" w:rsidRPr="00403704">
        <w:rPr>
          <w:rFonts w:cs="Times"/>
          <w:lang w:val="en-US"/>
        </w:rPr>
        <w:t>1;</w:t>
      </w:r>
      <w:r w:rsidR="008810F5" w:rsidRPr="00403704">
        <w:rPr>
          <w:rFonts w:cs="Times"/>
          <w:lang w:val="en-US"/>
        </w:rPr>
        <w:t xml:space="preserve"> </w:t>
      </w:r>
      <w:r w:rsidR="004C7C9D" w:rsidRPr="00403704">
        <w:rPr>
          <w:rFonts w:cs="Times"/>
          <w:lang w:val="en-US"/>
        </w:rPr>
        <w:t xml:space="preserve">this is </w:t>
      </w:r>
      <w:r w:rsidR="006838C9" w:rsidRPr="00403704">
        <w:rPr>
          <w:rFonts w:cs="Times"/>
          <w:lang w:val="en-US"/>
        </w:rPr>
        <w:t>within the top 10%</w:t>
      </w:r>
      <w:r w:rsidR="008810F5" w:rsidRPr="00403704">
        <w:rPr>
          <w:rFonts w:cs="Times"/>
          <w:lang w:val="en-US"/>
        </w:rPr>
        <w:t xml:space="preserve"> of highest levels of deprivation in the country. </w:t>
      </w:r>
      <w:r w:rsidR="006838C9" w:rsidRPr="00403704">
        <w:rPr>
          <w:rFonts w:cs="Times"/>
          <w:lang w:val="en-US"/>
        </w:rPr>
        <w:t>Of the data collected 10 postcodes could not be matched to an IMD.</w:t>
      </w:r>
    </w:p>
    <w:p w14:paraId="3DD84921" w14:textId="7BBC696F" w:rsidR="00C4640A" w:rsidRPr="00403704" w:rsidRDefault="0065628F" w:rsidP="00CA5A8A">
      <w:pPr>
        <w:widowControl w:val="0"/>
        <w:autoSpaceDE w:val="0"/>
        <w:autoSpaceDN w:val="0"/>
        <w:adjustRightInd w:val="0"/>
        <w:spacing w:after="240"/>
        <w:jc w:val="both"/>
        <w:rPr>
          <w:rFonts w:cs="Times"/>
          <w:lang w:val="en-US"/>
        </w:rPr>
      </w:pPr>
      <w:r w:rsidRPr="00403704">
        <w:rPr>
          <w:rFonts w:cs="Times"/>
          <w:lang w:val="en-US"/>
        </w:rPr>
        <w:t xml:space="preserve">21% </w:t>
      </w:r>
      <w:r w:rsidR="00BF60EC" w:rsidRPr="00403704">
        <w:rPr>
          <w:rFonts w:cs="Times"/>
          <w:lang w:val="en-US"/>
        </w:rPr>
        <w:t xml:space="preserve">(685) </w:t>
      </w:r>
      <w:r w:rsidRPr="00403704">
        <w:rPr>
          <w:rFonts w:cs="Times"/>
          <w:lang w:val="en-US"/>
        </w:rPr>
        <w:t>of all attendances were categorized as appropriate reasons for attendance to MED</w:t>
      </w:r>
      <w:r w:rsidR="008810F5" w:rsidRPr="00403704">
        <w:rPr>
          <w:rFonts w:cs="Times"/>
          <w:lang w:val="en-US"/>
        </w:rPr>
        <w:t>.</w:t>
      </w:r>
      <w:r w:rsidRPr="00403704">
        <w:rPr>
          <w:rFonts w:cs="Times"/>
          <w:lang w:val="en-US"/>
        </w:rPr>
        <w:t xml:space="preserve"> </w:t>
      </w:r>
      <w:r w:rsidR="00CB2F2E" w:rsidRPr="00403704">
        <w:rPr>
          <w:rFonts w:cs="Times"/>
          <w:b/>
          <w:lang w:val="en-US"/>
        </w:rPr>
        <w:t>Tabl</w:t>
      </w:r>
      <w:r w:rsidR="00C4640A" w:rsidRPr="00403704">
        <w:rPr>
          <w:rFonts w:cs="Times"/>
          <w:b/>
          <w:lang w:val="en-US"/>
        </w:rPr>
        <w:t xml:space="preserve">e </w:t>
      </w:r>
      <w:r w:rsidR="005B0868" w:rsidRPr="00403704">
        <w:rPr>
          <w:rFonts w:cs="Times"/>
          <w:b/>
          <w:lang w:val="en-US"/>
        </w:rPr>
        <w:t>3</w:t>
      </w:r>
      <w:r w:rsidR="00C4640A" w:rsidRPr="00403704">
        <w:rPr>
          <w:rFonts w:cs="Times"/>
          <w:b/>
          <w:lang w:val="en-US"/>
        </w:rPr>
        <w:t xml:space="preserve"> </w:t>
      </w:r>
      <w:r w:rsidR="00CB2F2E" w:rsidRPr="00403704">
        <w:rPr>
          <w:rFonts w:cs="Times"/>
          <w:lang w:val="en-US"/>
        </w:rPr>
        <w:t xml:space="preserve">shows the </w:t>
      </w:r>
      <w:r w:rsidR="00BF60EC" w:rsidRPr="00403704">
        <w:rPr>
          <w:rFonts w:cs="Times"/>
          <w:lang w:val="en-US"/>
        </w:rPr>
        <w:t xml:space="preserve">number and </w:t>
      </w:r>
      <w:r w:rsidRPr="00403704">
        <w:rPr>
          <w:rFonts w:cs="Times"/>
          <w:lang w:val="en-US"/>
        </w:rPr>
        <w:t xml:space="preserve">percentage </w:t>
      </w:r>
      <w:r w:rsidR="00CB2F2E" w:rsidRPr="00403704">
        <w:rPr>
          <w:rFonts w:cs="Times"/>
          <w:lang w:val="en-US"/>
        </w:rPr>
        <w:t xml:space="preserve">of </w:t>
      </w:r>
      <w:r w:rsidR="0012496B" w:rsidRPr="00403704">
        <w:rPr>
          <w:rFonts w:cs="Times"/>
          <w:lang w:val="en-US"/>
        </w:rPr>
        <w:t>categorised</w:t>
      </w:r>
      <w:r w:rsidR="00CB2F2E" w:rsidRPr="00403704">
        <w:rPr>
          <w:rFonts w:cs="Times"/>
          <w:lang w:val="en-US"/>
        </w:rPr>
        <w:t xml:space="preserve"> appropriate attendances to MED in each age group against IMD </w:t>
      </w:r>
      <w:r w:rsidR="000A727B" w:rsidRPr="00403704">
        <w:rPr>
          <w:rFonts w:cs="Times"/>
          <w:lang w:val="en-US"/>
        </w:rPr>
        <w:t>decile</w:t>
      </w:r>
      <w:r w:rsidR="004C7C9D" w:rsidRPr="00403704">
        <w:rPr>
          <w:rFonts w:cs="Times"/>
          <w:lang w:val="en-US"/>
        </w:rPr>
        <w:t>.</w:t>
      </w:r>
    </w:p>
    <w:p w14:paraId="0625AFA1" w14:textId="77777777" w:rsidR="00CA5A8A" w:rsidRPr="00403704" w:rsidRDefault="00CA5A8A" w:rsidP="00CA5A8A">
      <w:pPr>
        <w:widowControl w:val="0"/>
        <w:autoSpaceDE w:val="0"/>
        <w:autoSpaceDN w:val="0"/>
        <w:adjustRightInd w:val="0"/>
        <w:spacing w:after="240"/>
        <w:jc w:val="both"/>
        <w:rPr>
          <w:rFonts w:cs="Times"/>
          <w:lang w:val="en-US"/>
        </w:rPr>
      </w:pPr>
    </w:p>
    <w:p w14:paraId="2B068C37" w14:textId="3B3350C7" w:rsidR="00BC34E5" w:rsidRPr="00403704" w:rsidRDefault="00163C3B"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 xml:space="preserve">Discussion </w:t>
      </w:r>
    </w:p>
    <w:p w14:paraId="274647F6" w14:textId="77777777" w:rsidR="00520D34" w:rsidRPr="00403704" w:rsidRDefault="00520D34" w:rsidP="00CC6F1C">
      <w:pPr>
        <w:jc w:val="both"/>
        <w:rPr>
          <w:rFonts w:eastAsia="Times New Roman" w:cs="Arial"/>
          <w:b/>
          <w:bCs/>
          <w:color w:val="000000"/>
          <w:szCs w:val="18"/>
          <w:bdr w:val="none" w:sz="0" w:space="0" w:color="auto" w:frame="1"/>
        </w:rPr>
      </w:pPr>
    </w:p>
    <w:p w14:paraId="525062B9" w14:textId="384F5033" w:rsidR="00707716" w:rsidRPr="00403704" w:rsidRDefault="001B51C4"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This study shows</w:t>
      </w:r>
      <w:r w:rsidR="000E5188" w:rsidRPr="00403704">
        <w:rPr>
          <w:rFonts w:eastAsia="Times New Roman" w:cs="Arial"/>
          <w:bCs/>
          <w:color w:val="000000"/>
          <w:szCs w:val="18"/>
          <w:bdr w:val="none" w:sz="0" w:space="0" w:color="auto" w:frame="1"/>
        </w:rPr>
        <w:t xml:space="preserve"> over the 5-year period examined,</w:t>
      </w:r>
      <w:r w:rsidRPr="00403704">
        <w:rPr>
          <w:rFonts w:eastAsia="Times New Roman" w:cs="Arial"/>
          <w:bCs/>
          <w:color w:val="000000"/>
          <w:szCs w:val="18"/>
          <w:bdr w:val="none" w:sz="0" w:space="0" w:color="auto" w:frame="1"/>
        </w:rPr>
        <w:t xml:space="preserve"> 0.6% </w:t>
      </w:r>
      <w:r w:rsidR="000E5188" w:rsidRPr="00403704">
        <w:rPr>
          <w:rFonts w:eastAsia="Times New Roman" w:cs="Arial"/>
          <w:bCs/>
          <w:color w:val="000000"/>
          <w:szCs w:val="18"/>
          <w:bdr w:val="none" w:sz="0" w:space="0" w:color="auto" w:frame="1"/>
        </w:rPr>
        <w:t xml:space="preserve">(n=868) </w:t>
      </w:r>
      <w:r w:rsidRPr="00403704">
        <w:rPr>
          <w:rFonts w:eastAsia="Times New Roman" w:cs="Arial"/>
          <w:bCs/>
          <w:color w:val="000000"/>
          <w:szCs w:val="18"/>
          <w:bdr w:val="none" w:sz="0" w:space="0" w:color="auto" w:frame="1"/>
        </w:rPr>
        <w:t xml:space="preserve">of under 16-year-old attendance to </w:t>
      </w:r>
      <w:r w:rsidR="00D54ABC" w:rsidRPr="00403704">
        <w:rPr>
          <w:rFonts w:eastAsia="Times New Roman" w:cs="Arial"/>
          <w:bCs/>
          <w:color w:val="000000"/>
          <w:szCs w:val="18"/>
          <w:bdr w:val="none" w:sz="0" w:space="0" w:color="auto" w:frame="1"/>
        </w:rPr>
        <w:t>this</w:t>
      </w:r>
      <w:r w:rsidR="00573A4A"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 xml:space="preserve">MED </w:t>
      </w:r>
      <w:r w:rsidR="000E5188" w:rsidRPr="00403704">
        <w:rPr>
          <w:rFonts w:eastAsia="Times New Roman" w:cs="Arial"/>
          <w:bCs/>
          <w:color w:val="000000"/>
          <w:szCs w:val="18"/>
          <w:bdr w:val="none" w:sz="0" w:space="0" w:color="auto" w:frame="1"/>
        </w:rPr>
        <w:t>was</w:t>
      </w:r>
      <w:r w:rsidRPr="00403704">
        <w:rPr>
          <w:rFonts w:eastAsia="Times New Roman" w:cs="Arial"/>
          <w:bCs/>
          <w:color w:val="000000"/>
          <w:szCs w:val="18"/>
          <w:bdr w:val="none" w:sz="0" w:space="0" w:color="auto" w:frame="1"/>
        </w:rPr>
        <w:t xml:space="preserve"> for dental problems. Of </w:t>
      </w:r>
      <w:r w:rsidR="00793041" w:rsidRPr="00403704">
        <w:rPr>
          <w:rFonts w:eastAsia="Times New Roman" w:cs="Arial"/>
          <w:bCs/>
          <w:color w:val="000000"/>
          <w:szCs w:val="18"/>
          <w:bdr w:val="none" w:sz="0" w:space="0" w:color="auto" w:frame="1"/>
        </w:rPr>
        <w:t>these only 21</w:t>
      </w:r>
      <w:r w:rsidRPr="00403704">
        <w:rPr>
          <w:rFonts w:eastAsia="Times New Roman" w:cs="Arial"/>
          <w:bCs/>
          <w:color w:val="000000"/>
          <w:szCs w:val="18"/>
          <w:bdr w:val="none" w:sz="0" w:space="0" w:color="auto" w:frame="1"/>
        </w:rPr>
        <w:t>% (</w:t>
      </w:r>
      <w:r w:rsidR="000E5188" w:rsidRPr="00403704">
        <w:rPr>
          <w:rFonts w:eastAsia="Times New Roman" w:cs="Arial"/>
          <w:bCs/>
          <w:color w:val="000000"/>
          <w:szCs w:val="18"/>
          <w:bdr w:val="none" w:sz="0" w:space="0" w:color="auto" w:frame="1"/>
        </w:rPr>
        <w:t>n=</w:t>
      </w:r>
      <w:r w:rsidR="00793041" w:rsidRPr="00403704">
        <w:rPr>
          <w:rFonts w:eastAsia="Times New Roman" w:cs="Arial"/>
          <w:bCs/>
          <w:color w:val="000000"/>
          <w:szCs w:val="18"/>
          <w:bdr w:val="none" w:sz="0" w:space="0" w:color="auto" w:frame="1"/>
        </w:rPr>
        <w:t>183</w:t>
      </w:r>
      <w:r w:rsidRPr="00403704">
        <w:rPr>
          <w:rFonts w:eastAsia="Times New Roman" w:cs="Arial"/>
          <w:bCs/>
          <w:color w:val="000000"/>
          <w:szCs w:val="18"/>
          <w:bdr w:val="none" w:sz="0" w:space="0" w:color="auto" w:frame="1"/>
        </w:rPr>
        <w:t xml:space="preserve">) </w:t>
      </w:r>
      <w:r w:rsidR="00793041" w:rsidRPr="00403704">
        <w:rPr>
          <w:rFonts w:eastAsia="Times New Roman" w:cs="Arial"/>
          <w:bCs/>
          <w:color w:val="000000"/>
          <w:szCs w:val="18"/>
          <w:bdr w:val="none" w:sz="0" w:space="0" w:color="auto" w:frame="1"/>
        </w:rPr>
        <w:t xml:space="preserve">were classified as appropriate attendances to MED, </w:t>
      </w:r>
      <w:r w:rsidR="00FC02BB" w:rsidRPr="00403704">
        <w:rPr>
          <w:rFonts w:eastAsia="Times New Roman" w:cs="Arial"/>
          <w:bCs/>
          <w:color w:val="000000"/>
          <w:szCs w:val="18"/>
          <w:bdr w:val="none" w:sz="0" w:space="0" w:color="auto" w:frame="1"/>
        </w:rPr>
        <w:t xml:space="preserve">as </w:t>
      </w:r>
      <w:r w:rsidR="00793041" w:rsidRPr="00403704">
        <w:rPr>
          <w:rFonts w:eastAsia="Times New Roman" w:cs="Arial"/>
          <w:bCs/>
          <w:color w:val="000000"/>
          <w:szCs w:val="18"/>
          <w:bdr w:val="none" w:sz="0" w:space="0" w:color="auto" w:frame="1"/>
        </w:rPr>
        <w:t xml:space="preserve">these patients were either admitted as </w:t>
      </w:r>
      <w:r w:rsidRPr="00403704">
        <w:rPr>
          <w:rFonts w:eastAsia="Times New Roman" w:cs="Arial"/>
          <w:bCs/>
          <w:color w:val="000000"/>
          <w:szCs w:val="18"/>
          <w:bdr w:val="none" w:sz="0" w:space="0" w:color="auto" w:frame="1"/>
        </w:rPr>
        <w:t>inpatient</w:t>
      </w:r>
      <w:r w:rsidR="00793041" w:rsidRPr="00403704">
        <w:rPr>
          <w:rFonts w:eastAsia="Times New Roman" w:cs="Arial"/>
          <w:bCs/>
          <w:color w:val="000000"/>
          <w:szCs w:val="18"/>
          <w:bdr w:val="none" w:sz="0" w:space="0" w:color="auto" w:frame="1"/>
        </w:rPr>
        <w:t>s</w:t>
      </w:r>
      <w:r w:rsidRPr="00403704">
        <w:rPr>
          <w:rFonts w:eastAsia="Times New Roman" w:cs="Arial"/>
          <w:bCs/>
          <w:color w:val="000000"/>
          <w:szCs w:val="18"/>
          <w:bdr w:val="none" w:sz="0" w:space="0" w:color="auto" w:frame="1"/>
        </w:rPr>
        <w:t>,</w:t>
      </w:r>
      <w:r w:rsidR="00793041" w:rsidRPr="00403704">
        <w:rPr>
          <w:rFonts w:eastAsia="Times New Roman" w:cs="Arial"/>
          <w:bCs/>
          <w:color w:val="000000"/>
          <w:szCs w:val="18"/>
          <w:bdr w:val="none" w:sz="0" w:space="0" w:color="auto" w:frame="1"/>
        </w:rPr>
        <w:t xml:space="preserve"> or diagnosed with swellings </w:t>
      </w:r>
      <w:r w:rsidR="005D6C42" w:rsidRPr="00403704">
        <w:rPr>
          <w:rFonts w:eastAsia="Times New Roman" w:cs="Arial"/>
          <w:bCs/>
          <w:color w:val="000000"/>
          <w:szCs w:val="18"/>
          <w:bdr w:val="none" w:sz="0" w:space="0" w:color="auto" w:frame="1"/>
        </w:rPr>
        <w:t xml:space="preserve">and/or </w:t>
      </w:r>
      <w:r w:rsidR="00793041" w:rsidRPr="00403704">
        <w:rPr>
          <w:rFonts w:eastAsia="Times New Roman" w:cs="Arial"/>
          <w:bCs/>
          <w:color w:val="000000"/>
          <w:szCs w:val="18"/>
          <w:bdr w:val="none" w:sz="0" w:space="0" w:color="auto" w:frame="1"/>
        </w:rPr>
        <w:t>fra</w:t>
      </w:r>
      <w:r w:rsidR="00531BAD" w:rsidRPr="00403704">
        <w:rPr>
          <w:rFonts w:eastAsia="Times New Roman" w:cs="Arial"/>
          <w:bCs/>
          <w:color w:val="000000"/>
          <w:szCs w:val="18"/>
          <w:bdr w:val="none" w:sz="0" w:space="0" w:color="auto" w:frame="1"/>
        </w:rPr>
        <w:t>ctured or dislocated mandibles.</w:t>
      </w:r>
      <w:r w:rsidR="00793041" w:rsidRPr="00403704">
        <w:rPr>
          <w:rFonts w:eastAsia="Times New Roman" w:cs="Arial"/>
          <w:bCs/>
          <w:color w:val="000000"/>
          <w:szCs w:val="18"/>
          <w:bdr w:val="none" w:sz="0" w:space="0" w:color="auto" w:frame="1"/>
        </w:rPr>
        <w:t xml:space="preserve"> </w:t>
      </w:r>
      <w:r w:rsidR="00531BAD" w:rsidRPr="00403704">
        <w:rPr>
          <w:rFonts w:eastAsia="Times New Roman" w:cs="Arial"/>
          <w:bCs/>
          <w:color w:val="000000"/>
          <w:szCs w:val="18"/>
          <w:bdr w:val="none" w:sz="0" w:space="0" w:color="auto" w:frame="1"/>
        </w:rPr>
        <w:t>T</w:t>
      </w:r>
      <w:r w:rsidR="00793041" w:rsidRPr="00403704">
        <w:rPr>
          <w:rFonts w:eastAsia="Times New Roman" w:cs="Arial"/>
          <w:bCs/>
          <w:color w:val="000000"/>
          <w:szCs w:val="18"/>
          <w:bdr w:val="none" w:sz="0" w:space="0" w:color="auto" w:frame="1"/>
        </w:rPr>
        <w:t>he other 79</w:t>
      </w:r>
      <w:r w:rsidR="000E5188" w:rsidRPr="00403704">
        <w:rPr>
          <w:rFonts w:eastAsia="Times New Roman" w:cs="Arial"/>
          <w:bCs/>
          <w:color w:val="000000"/>
          <w:szCs w:val="18"/>
          <w:bdr w:val="none" w:sz="0" w:space="0" w:color="auto" w:frame="1"/>
        </w:rPr>
        <w:t>% (n=</w:t>
      </w:r>
      <w:r w:rsidR="00793041" w:rsidRPr="00403704">
        <w:rPr>
          <w:rFonts w:eastAsia="Times New Roman" w:cs="Arial"/>
          <w:bCs/>
          <w:color w:val="000000"/>
          <w:szCs w:val="18"/>
          <w:bdr w:val="none" w:sz="0" w:space="0" w:color="auto" w:frame="1"/>
        </w:rPr>
        <w:t>685</w:t>
      </w:r>
      <w:r w:rsidR="000E5188"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w:t>
      </w:r>
      <w:r w:rsidR="00531BAD" w:rsidRPr="00403704">
        <w:rPr>
          <w:rFonts w:eastAsia="Times New Roman" w:cs="Arial"/>
          <w:bCs/>
          <w:color w:val="000000"/>
          <w:szCs w:val="18"/>
          <w:bdr w:val="none" w:sz="0" w:space="0" w:color="auto" w:frame="1"/>
        </w:rPr>
        <w:t>had classified</w:t>
      </w:r>
      <w:r w:rsidRPr="00403704">
        <w:rPr>
          <w:rFonts w:eastAsia="Times New Roman" w:cs="Arial"/>
          <w:bCs/>
          <w:color w:val="000000"/>
          <w:szCs w:val="18"/>
          <w:bdr w:val="none" w:sz="0" w:space="0" w:color="auto" w:frame="1"/>
        </w:rPr>
        <w:t xml:space="preserve"> inappropriate</w:t>
      </w:r>
      <w:r w:rsidR="00573A4A" w:rsidRPr="00403704">
        <w:rPr>
          <w:rFonts w:eastAsia="Times New Roman" w:cs="Arial"/>
          <w:bCs/>
          <w:color w:val="000000"/>
          <w:szCs w:val="18"/>
          <w:bdr w:val="none" w:sz="0" w:space="0" w:color="auto" w:frame="1"/>
        </w:rPr>
        <w:t xml:space="preserve"> attendance</w:t>
      </w:r>
      <w:r w:rsidR="00D27DF2" w:rsidRPr="00403704">
        <w:rPr>
          <w:rFonts w:eastAsia="Times New Roman" w:cs="Arial"/>
          <w:bCs/>
          <w:color w:val="000000"/>
          <w:szCs w:val="18"/>
          <w:bdr w:val="none" w:sz="0" w:space="0" w:color="auto" w:frame="1"/>
        </w:rPr>
        <w:t>s</w:t>
      </w:r>
      <w:r w:rsidR="00573A4A" w:rsidRPr="00403704">
        <w:rPr>
          <w:rFonts w:eastAsia="Times New Roman" w:cs="Arial"/>
          <w:bCs/>
          <w:color w:val="000000"/>
          <w:szCs w:val="18"/>
          <w:bdr w:val="none" w:sz="0" w:space="0" w:color="auto" w:frame="1"/>
        </w:rPr>
        <w:t xml:space="preserve"> to </w:t>
      </w:r>
      <w:r w:rsidR="00D27DF2" w:rsidRPr="00403704">
        <w:rPr>
          <w:rFonts w:eastAsia="Times New Roman" w:cs="Arial"/>
          <w:bCs/>
          <w:color w:val="000000"/>
          <w:szCs w:val="18"/>
          <w:bdr w:val="none" w:sz="0" w:space="0" w:color="auto" w:frame="1"/>
        </w:rPr>
        <w:t xml:space="preserve">the </w:t>
      </w:r>
      <w:r w:rsidR="00573A4A" w:rsidRPr="00403704">
        <w:rPr>
          <w:rFonts w:eastAsia="Times New Roman" w:cs="Arial"/>
          <w:bCs/>
          <w:color w:val="000000"/>
          <w:szCs w:val="18"/>
          <w:bdr w:val="none" w:sz="0" w:space="0" w:color="auto" w:frame="1"/>
        </w:rPr>
        <w:t>MED</w:t>
      </w:r>
      <w:r w:rsidRPr="00403704">
        <w:rPr>
          <w:rFonts w:eastAsia="Times New Roman" w:cs="Arial"/>
          <w:bCs/>
          <w:color w:val="000000"/>
          <w:szCs w:val="18"/>
          <w:bdr w:val="none" w:sz="0" w:space="0" w:color="auto" w:frame="1"/>
        </w:rPr>
        <w:t xml:space="preserve"> and </w:t>
      </w:r>
      <w:r w:rsidR="00531BAD" w:rsidRPr="00403704">
        <w:rPr>
          <w:rFonts w:eastAsia="Times New Roman" w:cs="Arial"/>
          <w:bCs/>
          <w:color w:val="000000"/>
          <w:szCs w:val="18"/>
          <w:bdr w:val="none" w:sz="0" w:space="0" w:color="auto" w:frame="1"/>
        </w:rPr>
        <w:t xml:space="preserve">these patients could </w:t>
      </w:r>
      <w:r w:rsidR="00D27DF2" w:rsidRPr="00403704">
        <w:rPr>
          <w:rFonts w:eastAsia="Times New Roman" w:cs="Arial"/>
          <w:bCs/>
          <w:color w:val="000000"/>
          <w:szCs w:val="18"/>
          <w:bdr w:val="none" w:sz="0" w:space="0" w:color="auto" w:frame="1"/>
        </w:rPr>
        <w:t xml:space="preserve">potentially </w:t>
      </w:r>
      <w:r w:rsidRPr="00403704">
        <w:rPr>
          <w:rFonts w:eastAsia="Times New Roman" w:cs="Arial"/>
          <w:bCs/>
          <w:color w:val="000000"/>
          <w:szCs w:val="18"/>
          <w:bdr w:val="none" w:sz="0" w:space="0" w:color="auto" w:frame="1"/>
        </w:rPr>
        <w:t xml:space="preserve">have been more appropriately </w:t>
      </w:r>
      <w:r w:rsidR="00573A4A" w:rsidRPr="00403704">
        <w:rPr>
          <w:rFonts w:eastAsia="Times New Roman" w:cs="Arial"/>
          <w:bCs/>
          <w:color w:val="000000"/>
          <w:szCs w:val="18"/>
          <w:bdr w:val="none" w:sz="0" w:space="0" w:color="auto" w:frame="1"/>
        </w:rPr>
        <w:t xml:space="preserve">managed in a different setting, </w:t>
      </w:r>
      <w:r w:rsidRPr="00403704">
        <w:rPr>
          <w:rFonts w:eastAsia="Times New Roman" w:cs="Arial"/>
          <w:bCs/>
          <w:color w:val="000000"/>
          <w:szCs w:val="18"/>
          <w:bdr w:val="none" w:sz="0" w:space="0" w:color="auto" w:frame="1"/>
        </w:rPr>
        <w:t>such as at the GDP.</w:t>
      </w:r>
      <w:r w:rsidR="0012496B" w:rsidRPr="00403704">
        <w:rPr>
          <w:rFonts w:eastAsia="Times New Roman" w:cs="Arial"/>
          <w:bCs/>
          <w:color w:val="000000"/>
          <w:szCs w:val="18"/>
          <w:bdr w:val="none" w:sz="0" w:space="0" w:color="auto" w:frame="1"/>
        </w:rPr>
        <w:t xml:space="preserve"> </w:t>
      </w:r>
    </w:p>
    <w:p w14:paraId="19E92AEF" w14:textId="77777777" w:rsidR="00707716" w:rsidRPr="00403704" w:rsidRDefault="00707716" w:rsidP="00CC6F1C">
      <w:pPr>
        <w:jc w:val="both"/>
        <w:rPr>
          <w:rFonts w:eastAsia="Times New Roman" w:cs="Arial"/>
          <w:bCs/>
          <w:color w:val="000000"/>
          <w:szCs w:val="18"/>
          <w:bdr w:val="none" w:sz="0" w:space="0" w:color="auto" w:frame="1"/>
        </w:rPr>
      </w:pPr>
    </w:p>
    <w:p w14:paraId="6B0F9CE6" w14:textId="0C59BB41" w:rsidR="003E2A8A" w:rsidRPr="00403704" w:rsidRDefault="001B51C4" w:rsidP="00CC6F1C">
      <w:pPr>
        <w:jc w:val="both"/>
      </w:pPr>
      <w:r w:rsidRPr="00403704">
        <w:rPr>
          <w:rFonts w:eastAsia="Times New Roman" w:cs="Arial"/>
          <w:bCs/>
          <w:color w:val="000000"/>
          <w:bdr w:val="none" w:sz="0" w:space="0" w:color="auto" w:frame="1"/>
        </w:rPr>
        <w:t xml:space="preserve">Recent hospital statistics reported nationally in 2015-2016 0.1% </w:t>
      </w:r>
      <w:r w:rsidR="000E5188" w:rsidRPr="00403704">
        <w:rPr>
          <w:rFonts w:eastAsia="Times New Roman" w:cs="Arial"/>
          <w:bCs/>
          <w:color w:val="000000"/>
          <w:bdr w:val="none" w:sz="0" w:space="0" w:color="auto" w:frame="1"/>
        </w:rPr>
        <w:t xml:space="preserve">(n=12,247) </w:t>
      </w:r>
      <w:r w:rsidRPr="00403704">
        <w:rPr>
          <w:rFonts w:eastAsia="Times New Roman" w:cs="Arial"/>
          <w:bCs/>
          <w:color w:val="000000"/>
          <w:bdr w:val="none" w:sz="0" w:space="0" w:color="auto" w:frame="1"/>
        </w:rPr>
        <w:t>of attendance</w:t>
      </w:r>
      <w:r w:rsidR="00D27DF2" w:rsidRPr="00403704">
        <w:rPr>
          <w:rFonts w:eastAsia="Times New Roman" w:cs="Arial"/>
          <w:bCs/>
          <w:color w:val="000000"/>
          <w:bdr w:val="none" w:sz="0" w:space="0" w:color="auto" w:frame="1"/>
        </w:rPr>
        <w:t>s</w:t>
      </w:r>
      <w:r w:rsidRPr="00403704">
        <w:rPr>
          <w:rFonts w:eastAsia="Times New Roman" w:cs="Arial"/>
          <w:bCs/>
          <w:color w:val="000000"/>
          <w:bdr w:val="none" w:sz="0" w:space="0" w:color="auto" w:frame="1"/>
        </w:rPr>
        <w:t xml:space="preserve"> to MED</w:t>
      </w:r>
      <w:r w:rsidR="00942A33" w:rsidRPr="00403704">
        <w:rPr>
          <w:rFonts w:eastAsia="Times New Roman" w:cs="Arial"/>
          <w:bCs/>
          <w:color w:val="000000"/>
          <w:bdr w:val="none" w:sz="0" w:space="0" w:color="auto" w:frame="1"/>
        </w:rPr>
        <w:t>s</w:t>
      </w:r>
      <w:r w:rsidRPr="00403704">
        <w:rPr>
          <w:rFonts w:eastAsia="Times New Roman" w:cs="Arial"/>
          <w:bCs/>
          <w:color w:val="000000"/>
          <w:bdr w:val="none" w:sz="0" w:space="0" w:color="auto" w:frame="1"/>
        </w:rPr>
        <w:t xml:space="preserve"> requir</w:t>
      </w:r>
      <w:r w:rsidR="00D27DF2" w:rsidRPr="00403704">
        <w:rPr>
          <w:rFonts w:eastAsia="Times New Roman" w:cs="Arial"/>
          <w:bCs/>
          <w:color w:val="000000"/>
          <w:bdr w:val="none" w:sz="0" w:space="0" w:color="auto" w:frame="1"/>
        </w:rPr>
        <w:t>e</w:t>
      </w:r>
      <w:r w:rsidR="00350D33" w:rsidRPr="00403704">
        <w:rPr>
          <w:rFonts w:eastAsia="Times New Roman" w:cs="Arial"/>
          <w:bCs/>
          <w:color w:val="000000"/>
          <w:bdr w:val="none" w:sz="0" w:space="0" w:color="auto" w:frame="1"/>
        </w:rPr>
        <w:t>d</w:t>
      </w:r>
      <w:r w:rsidR="00D27DF2" w:rsidRPr="00403704">
        <w:rPr>
          <w:rFonts w:eastAsia="Times New Roman" w:cs="Arial"/>
          <w:bCs/>
          <w:color w:val="000000"/>
          <w:bdr w:val="none" w:sz="0" w:space="0" w:color="auto" w:frame="1"/>
        </w:rPr>
        <w:t xml:space="preserve"> </w:t>
      </w:r>
      <w:r w:rsidRPr="00403704">
        <w:rPr>
          <w:rFonts w:eastAsia="Times New Roman" w:cs="Arial"/>
          <w:bCs/>
          <w:color w:val="000000"/>
          <w:bdr w:val="none" w:sz="0" w:space="0" w:color="auto" w:frame="1"/>
        </w:rPr>
        <w:t>dental investigation and treatment</w:t>
      </w:r>
      <w:r w:rsidR="00FB4CDE" w:rsidRPr="00403704">
        <w:rPr>
          <w:rFonts w:eastAsia="Times New Roman" w:cs="Arial"/>
          <w:bCs/>
          <w:color w:val="000000"/>
          <w:bdr w:val="none" w:sz="0" w:space="0" w:color="auto" w:frame="1"/>
          <w:vertAlign w:val="superscript"/>
        </w:rPr>
        <w:t>9</w:t>
      </w:r>
      <w:r w:rsidRPr="00403704">
        <w:rPr>
          <w:rFonts w:eastAsia="Times New Roman" w:cs="Arial"/>
          <w:bCs/>
          <w:color w:val="000000"/>
          <w:bdr w:val="none" w:sz="0" w:space="0" w:color="auto" w:frame="1"/>
        </w:rPr>
        <w:t>. There have been multiple studies at different MEDs in the UK</w:t>
      </w:r>
      <w:r w:rsidR="00573A4A" w:rsidRPr="00403704">
        <w:rPr>
          <w:rFonts w:eastAsia="Times New Roman" w:cs="Arial"/>
          <w:bCs/>
          <w:color w:val="000000"/>
          <w:bdr w:val="none" w:sz="0" w:space="0" w:color="auto" w:frame="1"/>
        </w:rPr>
        <w:t xml:space="preserve"> highlighting </w:t>
      </w:r>
      <w:r w:rsidR="00942A33" w:rsidRPr="00403704">
        <w:rPr>
          <w:rFonts w:eastAsia="Times New Roman" w:cs="Arial"/>
          <w:bCs/>
          <w:color w:val="000000"/>
          <w:bdr w:val="none" w:sz="0" w:space="0" w:color="auto" w:frame="1"/>
        </w:rPr>
        <w:t xml:space="preserve">prevalence and </w:t>
      </w:r>
      <w:r w:rsidR="00573A4A" w:rsidRPr="00403704">
        <w:rPr>
          <w:rFonts w:eastAsia="Times New Roman" w:cs="Arial"/>
          <w:bCs/>
          <w:color w:val="000000"/>
          <w:bdr w:val="none" w:sz="0" w:space="0" w:color="auto" w:frame="1"/>
        </w:rPr>
        <w:t>reason</w:t>
      </w:r>
      <w:r w:rsidR="00A1336F" w:rsidRPr="00403704">
        <w:rPr>
          <w:rFonts w:eastAsia="Times New Roman" w:cs="Arial"/>
          <w:bCs/>
          <w:color w:val="000000"/>
          <w:bdr w:val="none" w:sz="0" w:space="0" w:color="auto" w:frame="1"/>
        </w:rPr>
        <w:t>s</w:t>
      </w:r>
      <w:r w:rsidR="00942A33" w:rsidRPr="00403704">
        <w:rPr>
          <w:rFonts w:eastAsia="Times New Roman" w:cs="Arial"/>
          <w:bCs/>
          <w:color w:val="000000"/>
          <w:bdr w:val="none" w:sz="0" w:space="0" w:color="auto" w:frame="1"/>
        </w:rPr>
        <w:t xml:space="preserve"> for attendance. A</w:t>
      </w:r>
      <w:r w:rsidR="00940A75" w:rsidRPr="00403704">
        <w:rPr>
          <w:rFonts w:eastAsia="Times New Roman" w:cs="Arial"/>
          <w:bCs/>
          <w:color w:val="000000"/>
          <w:bdr w:val="none" w:sz="0" w:space="0" w:color="auto" w:frame="1"/>
        </w:rPr>
        <w:t xml:space="preserve">ll </w:t>
      </w:r>
      <w:r w:rsidR="000E5188" w:rsidRPr="00403704">
        <w:rPr>
          <w:rFonts w:eastAsia="Times New Roman" w:cs="Arial"/>
          <w:bCs/>
          <w:color w:val="000000"/>
          <w:bdr w:val="none" w:sz="0" w:space="0" w:color="auto" w:frame="1"/>
        </w:rPr>
        <w:t xml:space="preserve">show a </w:t>
      </w:r>
      <w:r w:rsidR="00573A4A" w:rsidRPr="00403704">
        <w:rPr>
          <w:rFonts w:eastAsia="Times New Roman" w:cs="Arial"/>
          <w:bCs/>
          <w:color w:val="000000"/>
          <w:bdr w:val="none" w:sz="0" w:space="0" w:color="auto" w:frame="1"/>
        </w:rPr>
        <w:t xml:space="preserve">general </w:t>
      </w:r>
      <w:r w:rsidR="00942A33" w:rsidRPr="00403704">
        <w:rPr>
          <w:rFonts w:eastAsia="Times New Roman" w:cs="Arial"/>
          <w:bCs/>
          <w:color w:val="000000"/>
          <w:bdr w:val="none" w:sz="0" w:space="0" w:color="auto" w:frame="1"/>
        </w:rPr>
        <w:t xml:space="preserve">rise in attendance rate, which is also seen in this study. </w:t>
      </w:r>
      <w:r w:rsidRPr="00403704">
        <w:rPr>
          <w:rFonts w:eastAsia="Times New Roman" w:cs="Arial"/>
          <w:bCs/>
          <w:color w:val="000000"/>
          <w:bdr w:val="none" w:sz="0" w:space="0" w:color="auto" w:frame="1"/>
        </w:rPr>
        <w:t>A cluste</w:t>
      </w:r>
      <w:r w:rsidR="00350D33" w:rsidRPr="00403704">
        <w:rPr>
          <w:rFonts w:eastAsia="Times New Roman" w:cs="Arial"/>
          <w:bCs/>
          <w:color w:val="000000"/>
          <w:bdr w:val="none" w:sz="0" w:space="0" w:color="auto" w:frame="1"/>
        </w:rPr>
        <w:t xml:space="preserve">r analysis performed in 2017 </w:t>
      </w:r>
      <w:r w:rsidRPr="00403704">
        <w:rPr>
          <w:rFonts w:eastAsia="Times New Roman" w:cs="Arial"/>
          <w:bCs/>
          <w:color w:val="000000"/>
          <w:bdr w:val="none" w:sz="0" w:space="0" w:color="auto" w:frame="1"/>
        </w:rPr>
        <w:t>found increasing attendance of under 16-year-olds</w:t>
      </w:r>
      <w:r w:rsidR="00573A4A" w:rsidRPr="00403704">
        <w:rPr>
          <w:rFonts w:eastAsia="Times New Roman" w:cs="Arial"/>
          <w:bCs/>
          <w:color w:val="000000"/>
          <w:bdr w:val="none" w:sz="0" w:space="0" w:color="auto" w:frame="1"/>
        </w:rPr>
        <w:t xml:space="preserve"> to MED’s</w:t>
      </w:r>
      <w:r w:rsidRPr="00403704">
        <w:rPr>
          <w:rFonts w:eastAsia="Times New Roman" w:cs="Arial"/>
          <w:bCs/>
          <w:color w:val="000000"/>
          <w:bdr w:val="none" w:sz="0" w:space="0" w:color="auto" w:frame="1"/>
        </w:rPr>
        <w:t xml:space="preserve"> for dental </w:t>
      </w:r>
      <w:r w:rsidR="00573A4A" w:rsidRPr="00403704">
        <w:rPr>
          <w:rFonts w:eastAsia="Times New Roman" w:cs="Arial"/>
          <w:bCs/>
          <w:color w:val="000000"/>
          <w:bdr w:val="none" w:sz="0" w:space="0" w:color="auto" w:frame="1"/>
        </w:rPr>
        <w:t>problems</w:t>
      </w:r>
      <w:r w:rsidRPr="00403704">
        <w:rPr>
          <w:rFonts w:eastAsia="Times New Roman" w:cs="Arial"/>
          <w:bCs/>
          <w:color w:val="000000"/>
          <w:bdr w:val="none" w:sz="0" w:space="0" w:color="auto" w:frame="1"/>
        </w:rPr>
        <w:t xml:space="preserve"> compared </w:t>
      </w:r>
      <w:r w:rsidR="00573A4A" w:rsidRPr="00403704">
        <w:rPr>
          <w:rFonts w:eastAsia="Times New Roman" w:cs="Arial"/>
          <w:bCs/>
          <w:color w:val="000000"/>
          <w:bdr w:val="none" w:sz="0" w:space="0" w:color="auto" w:frame="1"/>
        </w:rPr>
        <w:t>with</w:t>
      </w:r>
      <w:r w:rsidRPr="00403704">
        <w:rPr>
          <w:rFonts w:eastAsia="Times New Roman" w:cs="Arial"/>
          <w:bCs/>
          <w:color w:val="000000"/>
          <w:bdr w:val="none" w:sz="0" w:space="0" w:color="auto" w:frame="1"/>
        </w:rPr>
        <w:t xml:space="preserve"> data </w:t>
      </w:r>
      <w:r w:rsidR="00573A4A" w:rsidRPr="00403704">
        <w:rPr>
          <w:rFonts w:eastAsia="Times New Roman" w:cs="Arial"/>
          <w:bCs/>
          <w:color w:val="000000"/>
          <w:bdr w:val="none" w:sz="0" w:space="0" w:color="auto" w:frame="1"/>
        </w:rPr>
        <w:t>from</w:t>
      </w:r>
      <w:r w:rsidRPr="00403704">
        <w:rPr>
          <w:rFonts w:eastAsia="Times New Roman" w:cs="Arial"/>
          <w:bCs/>
          <w:color w:val="000000"/>
          <w:bdr w:val="none" w:sz="0" w:space="0" w:color="auto" w:frame="1"/>
        </w:rPr>
        <w:t xml:space="preserve"> 2004</w:t>
      </w:r>
      <w:r w:rsidR="00FB4CDE" w:rsidRPr="00403704">
        <w:rPr>
          <w:rFonts w:eastAsia="Times New Roman" w:cs="Arial"/>
          <w:bCs/>
          <w:color w:val="000000"/>
          <w:bdr w:val="none" w:sz="0" w:space="0" w:color="auto" w:frame="1"/>
          <w:vertAlign w:val="superscript"/>
        </w:rPr>
        <w:t>16</w:t>
      </w:r>
      <w:r w:rsidR="00271D41" w:rsidRPr="00403704">
        <w:rPr>
          <w:rFonts w:eastAsia="Times New Roman" w:cs="Arial"/>
          <w:bCs/>
          <w:color w:val="000000"/>
          <w:bdr w:val="none" w:sz="0" w:space="0" w:color="auto" w:frame="1"/>
        </w:rPr>
        <w:t>. T</w:t>
      </w:r>
      <w:r w:rsidR="00B677A2" w:rsidRPr="00403704">
        <w:rPr>
          <w:rFonts w:eastAsia="Times New Roman" w:cs="Arial"/>
          <w:bCs/>
          <w:color w:val="000000"/>
          <w:bdr w:val="none" w:sz="0" w:space="0" w:color="auto" w:frame="1"/>
        </w:rPr>
        <w:t xml:space="preserve">hey found </w:t>
      </w:r>
      <w:r w:rsidR="00271D41" w:rsidRPr="00403704">
        <w:rPr>
          <w:rFonts w:eastAsia="Times New Roman" w:cs="Arial"/>
          <w:bCs/>
          <w:color w:val="000000"/>
          <w:bdr w:val="none" w:sz="0" w:space="0" w:color="auto" w:frame="1"/>
        </w:rPr>
        <w:t xml:space="preserve">similar to the results of this study that </w:t>
      </w:r>
      <w:r w:rsidR="00B677A2" w:rsidRPr="00403704">
        <w:rPr>
          <w:rFonts w:eastAsia="Times New Roman" w:cs="Arial"/>
          <w:bCs/>
          <w:color w:val="000000"/>
          <w:bdr w:val="none" w:sz="0" w:space="0" w:color="auto" w:frame="1"/>
        </w:rPr>
        <w:t>those attending with non-trauma</w:t>
      </w:r>
      <w:r w:rsidR="004627A2" w:rsidRPr="00403704">
        <w:rPr>
          <w:rFonts w:eastAsia="Times New Roman" w:cs="Arial"/>
          <w:bCs/>
          <w:color w:val="000000"/>
          <w:bdr w:val="none" w:sz="0" w:space="0" w:color="auto" w:frame="1"/>
        </w:rPr>
        <w:t>tic</w:t>
      </w:r>
      <w:r w:rsidR="00B677A2" w:rsidRPr="00403704">
        <w:rPr>
          <w:rFonts w:eastAsia="Times New Roman" w:cs="Arial"/>
          <w:bCs/>
          <w:color w:val="000000"/>
          <w:bdr w:val="none" w:sz="0" w:space="0" w:color="auto" w:frame="1"/>
        </w:rPr>
        <w:t xml:space="preserve"> diagnoses tended</w:t>
      </w:r>
      <w:r w:rsidR="00271D41" w:rsidRPr="00403704">
        <w:rPr>
          <w:rFonts w:eastAsia="Times New Roman" w:cs="Arial"/>
          <w:bCs/>
          <w:color w:val="000000"/>
          <w:bdr w:val="none" w:sz="0" w:space="0" w:color="auto" w:frame="1"/>
        </w:rPr>
        <w:t xml:space="preserve"> to be from more deprived </w:t>
      </w:r>
      <w:r w:rsidR="00350D33" w:rsidRPr="00403704">
        <w:rPr>
          <w:rFonts w:eastAsia="Times New Roman" w:cs="Arial"/>
          <w:bCs/>
          <w:color w:val="000000"/>
          <w:bdr w:val="none" w:sz="0" w:space="0" w:color="auto" w:frame="1"/>
        </w:rPr>
        <w:t xml:space="preserve">areas, </w:t>
      </w:r>
      <w:r w:rsidR="00B84A4C" w:rsidRPr="00403704">
        <w:rPr>
          <w:rFonts w:eastAsia="Times New Roman" w:cs="Arial"/>
          <w:bCs/>
          <w:color w:val="000000"/>
          <w:bdr w:val="none" w:sz="0" w:space="0" w:color="auto" w:frame="1"/>
        </w:rPr>
        <w:t>thus highlighting possible inequalities in oral health.</w:t>
      </w:r>
      <w:r w:rsidR="00271D41" w:rsidRPr="00403704">
        <w:rPr>
          <w:rFonts w:eastAsia="Times New Roman" w:cs="Arial"/>
          <w:bCs/>
          <w:color w:val="000000"/>
          <w:bdr w:val="none" w:sz="0" w:space="0" w:color="auto" w:frame="1"/>
        </w:rPr>
        <w:t xml:space="preserve"> In addition those who attended with non-traumatic diagnoses often </w:t>
      </w:r>
      <w:r w:rsidR="00D465D5" w:rsidRPr="00403704">
        <w:rPr>
          <w:rFonts w:eastAsia="Times New Roman" w:cs="Arial"/>
          <w:bCs/>
          <w:color w:val="000000"/>
          <w:bdr w:val="none" w:sz="0" w:space="0" w:color="auto" w:frame="1"/>
        </w:rPr>
        <w:t>had a delayed presentation of more than 24 hours from onset of symptoms and tended to be prescribed medication rather than being referred to an appropriate health care professional such as a GDP to carry out definite treatment</w:t>
      </w:r>
      <w:r w:rsidR="00FB4CDE" w:rsidRPr="00403704">
        <w:rPr>
          <w:rFonts w:eastAsia="Times New Roman" w:cs="Arial"/>
          <w:bCs/>
          <w:color w:val="000000"/>
          <w:bdr w:val="none" w:sz="0" w:space="0" w:color="auto" w:frame="1"/>
          <w:vertAlign w:val="superscript"/>
        </w:rPr>
        <w:t>16</w:t>
      </w:r>
      <w:r w:rsidRPr="00403704">
        <w:rPr>
          <w:rFonts w:eastAsia="Times New Roman" w:cs="Arial"/>
          <w:bCs/>
          <w:color w:val="000000"/>
          <w:bdr w:val="none" w:sz="0" w:space="0" w:color="auto" w:frame="1"/>
        </w:rPr>
        <w:t>.</w:t>
      </w:r>
      <w:r w:rsidR="00271D41" w:rsidRPr="00403704">
        <w:rPr>
          <w:rFonts w:eastAsia="Times New Roman" w:cs="Arial"/>
          <w:bCs/>
          <w:color w:val="000000"/>
          <w:bdr w:val="none" w:sz="0" w:space="0" w:color="auto" w:frame="1"/>
        </w:rPr>
        <w:t xml:space="preserve"> </w:t>
      </w:r>
      <w:r w:rsidR="003E2A8A" w:rsidRPr="00403704">
        <w:rPr>
          <w:rFonts w:eastAsia="Times New Roman" w:cs="Arial"/>
          <w:bCs/>
          <w:color w:val="000000"/>
          <w:bdr w:val="none" w:sz="0" w:space="0" w:color="auto" w:frame="1"/>
        </w:rPr>
        <w:t xml:space="preserve">Currie </w:t>
      </w:r>
      <w:proofErr w:type="gramStart"/>
      <w:r w:rsidR="003E2A8A" w:rsidRPr="00403704">
        <w:rPr>
          <w:rFonts w:eastAsia="Times New Roman" w:cs="Arial"/>
          <w:bCs/>
          <w:color w:val="000000"/>
          <w:bdr w:val="none" w:sz="0" w:space="0" w:color="auto" w:frame="1"/>
        </w:rPr>
        <w:t>et</w:t>
      </w:r>
      <w:proofErr w:type="gramEnd"/>
      <w:r w:rsidR="003E2A8A" w:rsidRPr="00403704">
        <w:rPr>
          <w:rFonts w:eastAsia="Times New Roman" w:cs="Arial"/>
          <w:bCs/>
          <w:color w:val="000000"/>
          <w:bdr w:val="none" w:sz="0" w:space="0" w:color="auto" w:frame="1"/>
        </w:rPr>
        <w:t xml:space="preserve"> al</w:t>
      </w:r>
      <w:r w:rsidR="00FB4CDE" w:rsidRPr="00403704">
        <w:rPr>
          <w:rFonts w:eastAsia="Times New Roman" w:cs="Arial"/>
          <w:bCs/>
          <w:color w:val="000000"/>
          <w:bdr w:val="none" w:sz="0" w:space="0" w:color="auto" w:frame="1"/>
          <w:vertAlign w:val="superscript"/>
        </w:rPr>
        <w:t>21</w:t>
      </w:r>
      <w:r w:rsidR="003E2A8A" w:rsidRPr="00403704">
        <w:rPr>
          <w:rFonts w:eastAsia="Times New Roman" w:cs="Arial"/>
          <w:bCs/>
          <w:color w:val="000000"/>
          <w:bdr w:val="none" w:sz="0" w:space="0" w:color="auto" w:frame="1"/>
        </w:rPr>
        <w:t xml:space="preserve">, looked at </w:t>
      </w:r>
      <w:r w:rsidR="006838C9" w:rsidRPr="00403704">
        <w:rPr>
          <w:rFonts w:eastAsia="Times New Roman" w:cs="Arial"/>
          <w:bCs/>
          <w:color w:val="000000"/>
          <w:bdr w:val="none" w:sz="0" w:space="0" w:color="auto" w:frame="1"/>
        </w:rPr>
        <w:t xml:space="preserve">all patient </w:t>
      </w:r>
      <w:r w:rsidR="003E2A8A" w:rsidRPr="00403704">
        <w:rPr>
          <w:rFonts w:eastAsia="Times New Roman" w:cs="Arial"/>
          <w:bCs/>
          <w:color w:val="000000"/>
          <w:bdr w:val="none" w:sz="0" w:space="0" w:color="auto" w:frame="1"/>
        </w:rPr>
        <w:t xml:space="preserve">attendance to </w:t>
      </w:r>
      <w:r w:rsidR="007F37CD" w:rsidRPr="00403704">
        <w:rPr>
          <w:rFonts w:eastAsia="Times New Roman" w:cs="Arial"/>
          <w:bCs/>
          <w:color w:val="000000"/>
          <w:bdr w:val="none" w:sz="0" w:space="0" w:color="auto" w:frame="1"/>
        </w:rPr>
        <w:t>the</w:t>
      </w:r>
      <w:r w:rsidR="003E2A8A" w:rsidRPr="00403704">
        <w:rPr>
          <w:rFonts w:eastAsia="Times New Roman" w:cs="Arial"/>
          <w:bCs/>
          <w:color w:val="000000"/>
          <w:bdr w:val="none" w:sz="0" w:space="0" w:color="auto" w:frame="1"/>
        </w:rPr>
        <w:t xml:space="preserve"> MED</w:t>
      </w:r>
      <w:r w:rsidR="006838C9" w:rsidRPr="00403704">
        <w:rPr>
          <w:rFonts w:eastAsia="Times New Roman" w:cs="Arial"/>
          <w:bCs/>
          <w:color w:val="000000"/>
          <w:bdr w:val="none" w:sz="0" w:space="0" w:color="auto" w:frame="1"/>
        </w:rPr>
        <w:t>. They</w:t>
      </w:r>
      <w:r w:rsidR="003E2A8A" w:rsidRPr="00403704">
        <w:rPr>
          <w:rFonts w:eastAsia="Times New Roman" w:cs="Arial"/>
          <w:bCs/>
          <w:color w:val="000000"/>
          <w:bdr w:val="none" w:sz="0" w:space="0" w:color="auto" w:frame="1"/>
        </w:rPr>
        <w:t xml:space="preserve"> </w:t>
      </w:r>
      <w:r w:rsidR="00350D33" w:rsidRPr="00403704">
        <w:rPr>
          <w:rFonts w:cs="Times"/>
          <w:lang w:val="en-US"/>
        </w:rPr>
        <w:t xml:space="preserve">found </w:t>
      </w:r>
      <w:r w:rsidR="003E2A8A" w:rsidRPr="00403704">
        <w:rPr>
          <w:rFonts w:cs="Times"/>
          <w:lang w:val="en-US"/>
        </w:rPr>
        <w:t xml:space="preserve">0.8% (n=2,821) </w:t>
      </w:r>
      <w:r w:rsidR="00350D33" w:rsidRPr="00403704">
        <w:rPr>
          <w:rFonts w:cs="Times"/>
          <w:lang w:val="en-US"/>
        </w:rPr>
        <w:t xml:space="preserve">of </w:t>
      </w:r>
      <w:r w:rsidR="003E2A8A" w:rsidRPr="00403704">
        <w:rPr>
          <w:rFonts w:cs="Times"/>
          <w:lang w:val="en-US"/>
        </w:rPr>
        <w:t>attendances for dental problems over the 3-year period examined. The most common reason for attendance was ‘dental unspecified’ (24%) followed by ‘dental abscess’ (20%) and ‘toothache’ (13%)</w:t>
      </w:r>
      <w:r w:rsidR="0073072F" w:rsidRPr="00403704">
        <w:rPr>
          <w:rFonts w:cs="Times"/>
          <w:vertAlign w:val="superscript"/>
          <w:lang w:val="en-US"/>
        </w:rPr>
        <w:t>2</w:t>
      </w:r>
      <w:r w:rsidR="00FB4CDE" w:rsidRPr="00403704">
        <w:rPr>
          <w:rFonts w:cs="Times"/>
          <w:vertAlign w:val="superscript"/>
          <w:lang w:val="en-US"/>
        </w:rPr>
        <w:t>1</w:t>
      </w:r>
      <w:r w:rsidR="00CD7ED0" w:rsidRPr="00403704">
        <w:rPr>
          <w:rFonts w:cs="Times"/>
          <w:lang w:val="en-US"/>
        </w:rPr>
        <w:t>.</w:t>
      </w:r>
      <w:r w:rsidR="003E2A8A" w:rsidRPr="00403704">
        <w:rPr>
          <w:rFonts w:cs="Times"/>
          <w:lang w:val="en-US"/>
        </w:rPr>
        <w:t xml:space="preserve"> They concluded by suggesting MED ‘may not be the most appropriate place for these patients to attend, in terms of health, care pathways and also for economic reasons’</w:t>
      </w:r>
      <w:r w:rsidR="0073072F" w:rsidRPr="00403704">
        <w:rPr>
          <w:rFonts w:cs="Times"/>
          <w:vertAlign w:val="superscript"/>
          <w:lang w:val="en-US"/>
        </w:rPr>
        <w:t>2</w:t>
      </w:r>
      <w:r w:rsidR="00FB4CDE" w:rsidRPr="00403704">
        <w:rPr>
          <w:rFonts w:cs="Times"/>
          <w:vertAlign w:val="superscript"/>
          <w:lang w:val="en-US"/>
        </w:rPr>
        <w:t>1</w:t>
      </w:r>
      <w:r w:rsidR="003E2A8A" w:rsidRPr="00403704">
        <w:rPr>
          <w:rFonts w:cs="Times"/>
          <w:lang w:val="en-US"/>
        </w:rPr>
        <w:t xml:space="preserve">. </w:t>
      </w:r>
      <w:r w:rsidR="00855B7D" w:rsidRPr="00403704">
        <w:rPr>
          <w:rFonts w:eastAsia="Times New Roman" w:cs="Arial"/>
          <w:bCs/>
          <w:color w:val="000000"/>
          <w:bdr w:val="none" w:sz="0" w:space="0" w:color="auto" w:frame="1"/>
        </w:rPr>
        <w:t>In addition to</w:t>
      </w:r>
      <w:r w:rsidR="003E2A8A" w:rsidRPr="00403704">
        <w:rPr>
          <w:rFonts w:eastAsia="Times New Roman" w:cs="Arial"/>
          <w:bCs/>
          <w:color w:val="000000"/>
          <w:bdr w:val="none" w:sz="0" w:space="0" w:color="auto" w:frame="1"/>
        </w:rPr>
        <w:t xml:space="preserve"> MEDs, pharmacies are seeing high numbers of patients attending with dental complaints. </w:t>
      </w:r>
      <w:proofErr w:type="spellStart"/>
      <w:r w:rsidR="003E2A8A" w:rsidRPr="00403704">
        <w:rPr>
          <w:rFonts w:eastAsia="Times New Roman" w:cs="Arial"/>
          <w:bCs/>
          <w:color w:val="000000"/>
          <w:bdr w:val="none" w:sz="0" w:space="0" w:color="auto" w:frame="1"/>
        </w:rPr>
        <w:t>Muirhead</w:t>
      </w:r>
      <w:proofErr w:type="spellEnd"/>
      <w:r w:rsidR="003E2A8A" w:rsidRPr="00403704">
        <w:rPr>
          <w:rFonts w:eastAsia="Times New Roman" w:cs="Arial"/>
          <w:bCs/>
          <w:color w:val="000000"/>
          <w:bdr w:val="none" w:sz="0" w:space="0" w:color="auto" w:frame="1"/>
        </w:rPr>
        <w:t xml:space="preserve"> et al</w:t>
      </w:r>
      <w:r w:rsidR="00531BAD" w:rsidRPr="00403704">
        <w:rPr>
          <w:rFonts w:eastAsia="Times New Roman" w:cs="Arial"/>
          <w:bCs/>
          <w:color w:val="000000"/>
          <w:bdr w:val="none" w:sz="0" w:space="0" w:color="auto" w:frame="1"/>
          <w:vertAlign w:val="superscript"/>
        </w:rPr>
        <w:t>2</w:t>
      </w:r>
      <w:r w:rsidR="00FB4CDE" w:rsidRPr="00403704">
        <w:rPr>
          <w:rFonts w:eastAsia="Times New Roman" w:cs="Arial"/>
          <w:bCs/>
          <w:color w:val="000000"/>
          <w:bdr w:val="none" w:sz="0" w:space="0" w:color="auto" w:frame="1"/>
          <w:vertAlign w:val="superscript"/>
        </w:rPr>
        <w:t>2</w:t>
      </w:r>
      <w:r w:rsidR="003E2A8A" w:rsidRPr="00403704">
        <w:rPr>
          <w:rFonts w:eastAsia="Times New Roman" w:cs="Arial"/>
          <w:bCs/>
          <w:color w:val="000000"/>
          <w:bdr w:val="none" w:sz="0" w:space="0" w:color="auto" w:frame="1"/>
        </w:rPr>
        <w:t xml:space="preserve"> found of those aged 0-19 atten</w:t>
      </w:r>
      <w:r w:rsidR="00942A33" w:rsidRPr="00403704">
        <w:rPr>
          <w:rFonts w:eastAsia="Times New Roman" w:cs="Arial"/>
          <w:bCs/>
          <w:color w:val="000000"/>
          <w:bdr w:val="none" w:sz="0" w:space="0" w:color="auto" w:frame="1"/>
        </w:rPr>
        <w:t>ding pharmacists in London, 4,42</w:t>
      </w:r>
      <w:r w:rsidR="003E2A8A" w:rsidRPr="00403704">
        <w:rPr>
          <w:rFonts w:eastAsia="Times New Roman" w:cs="Arial"/>
          <w:bCs/>
          <w:color w:val="000000"/>
          <w:bdr w:val="none" w:sz="0" w:space="0" w:color="auto" w:frame="1"/>
        </w:rPr>
        <w:t xml:space="preserve">5 </w:t>
      </w:r>
      <w:r w:rsidR="00942A33" w:rsidRPr="00403704">
        <w:rPr>
          <w:rFonts w:eastAsia="Times New Roman" w:cs="Arial"/>
          <w:bCs/>
          <w:color w:val="000000"/>
          <w:bdr w:val="none" w:sz="0" w:space="0" w:color="auto" w:frame="1"/>
        </w:rPr>
        <w:t xml:space="preserve">(65%) </w:t>
      </w:r>
      <w:r w:rsidR="003E2A8A" w:rsidRPr="00403704">
        <w:rPr>
          <w:rFonts w:eastAsia="Times New Roman" w:cs="Arial"/>
          <w:bCs/>
          <w:color w:val="000000"/>
          <w:bdr w:val="none" w:sz="0" w:space="0" w:color="auto" w:frame="1"/>
        </w:rPr>
        <w:t>sought medi</w:t>
      </w:r>
      <w:r w:rsidR="00350D33" w:rsidRPr="00403704">
        <w:rPr>
          <w:rFonts w:eastAsia="Times New Roman" w:cs="Arial"/>
          <w:bCs/>
          <w:color w:val="000000"/>
          <w:bdr w:val="none" w:sz="0" w:space="0" w:color="auto" w:frame="1"/>
        </w:rPr>
        <w:t>cations for oral pain and of tho</w:t>
      </w:r>
      <w:r w:rsidR="003E2A8A" w:rsidRPr="00403704">
        <w:rPr>
          <w:rFonts w:eastAsia="Times New Roman" w:cs="Arial"/>
          <w:bCs/>
          <w:color w:val="000000"/>
          <w:bdr w:val="none" w:sz="0" w:space="0" w:color="auto" w:frame="1"/>
        </w:rPr>
        <w:t xml:space="preserve">se only 30% (1,348) had seen a dentist </w:t>
      </w:r>
      <w:r w:rsidR="00350D33" w:rsidRPr="00403704">
        <w:rPr>
          <w:rFonts w:eastAsia="Times New Roman" w:cs="Arial"/>
          <w:bCs/>
          <w:color w:val="000000"/>
          <w:bdr w:val="none" w:sz="0" w:space="0" w:color="auto" w:frame="1"/>
        </w:rPr>
        <w:t>prior to</w:t>
      </w:r>
      <w:r w:rsidR="003E2A8A" w:rsidRPr="00403704">
        <w:rPr>
          <w:rFonts w:eastAsia="Times New Roman" w:cs="Arial"/>
          <w:bCs/>
          <w:color w:val="000000"/>
          <w:bdr w:val="none" w:sz="0" w:space="0" w:color="auto" w:frame="1"/>
        </w:rPr>
        <w:t xml:space="preserve"> their pharmacy visit. </w:t>
      </w:r>
      <w:r w:rsidR="00707716" w:rsidRPr="00403704">
        <w:rPr>
          <w:rFonts w:eastAsia="Times New Roman" w:cs="Arial"/>
          <w:bCs/>
          <w:color w:val="000000"/>
          <w:bdr w:val="none" w:sz="0" w:space="0" w:color="auto" w:frame="1"/>
        </w:rPr>
        <w:t xml:space="preserve">They concluded to </w:t>
      </w:r>
      <w:r w:rsidR="00350D33" w:rsidRPr="00403704">
        <w:rPr>
          <w:rFonts w:eastAsia="Times New Roman" w:cs="Arial"/>
          <w:bCs/>
          <w:color w:val="000000"/>
          <w:bdr w:val="none" w:sz="0" w:space="0" w:color="auto" w:frame="1"/>
        </w:rPr>
        <w:t>state</w:t>
      </w:r>
      <w:r w:rsidR="00707716" w:rsidRPr="00403704">
        <w:rPr>
          <w:rFonts w:eastAsia="Times New Roman" w:cs="Arial"/>
          <w:bCs/>
          <w:color w:val="000000"/>
          <w:bdr w:val="none" w:sz="0" w:space="0" w:color="auto" w:frame="1"/>
        </w:rPr>
        <w:t xml:space="preserve"> </w:t>
      </w:r>
      <w:r w:rsidR="00FC02BB" w:rsidRPr="00403704">
        <w:rPr>
          <w:rFonts w:eastAsia="Times New Roman" w:cs="Arial"/>
          <w:bCs/>
          <w:color w:val="000000"/>
          <w:bdr w:val="none" w:sz="0" w:space="0" w:color="auto" w:frame="1"/>
        </w:rPr>
        <w:t>“</w:t>
      </w:r>
      <w:r w:rsidR="00707716" w:rsidRPr="00403704">
        <w:t>Children’s inappropriate contact with multiple health services when they have oral pain add</w:t>
      </w:r>
      <w:r w:rsidR="00F32A30" w:rsidRPr="00403704">
        <w:t>s significant costs to the NHS</w:t>
      </w:r>
      <w:r w:rsidR="00350D33" w:rsidRPr="00403704">
        <w:t>”</w:t>
      </w:r>
      <w:r w:rsidR="00531BAD" w:rsidRPr="00403704">
        <w:rPr>
          <w:vertAlign w:val="superscript"/>
        </w:rPr>
        <w:t>2</w:t>
      </w:r>
      <w:r w:rsidR="00FB4CDE" w:rsidRPr="00403704">
        <w:rPr>
          <w:vertAlign w:val="superscript"/>
        </w:rPr>
        <w:t>2</w:t>
      </w:r>
      <w:r w:rsidR="004627A2" w:rsidRPr="00403704">
        <w:t xml:space="preserve">. </w:t>
      </w:r>
    </w:p>
    <w:p w14:paraId="2D0F2908" w14:textId="77777777" w:rsidR="004627A2" w:rsidRPr="00403704" w:rsidRDefault="004627A2" w:rsidP="00CC6F1C">
      <w:pPr>
        <w:jc w:val="both"/>
        <w:rPr>
          <w:rFonts w:eastAsia="Times New Roman" w:cs="Arial"/>
          <w:bCs/>
          <w:color w:val="000000"/>
          <w:bdr w:val="none" w:sz="0" w:space="0" w:color="auto" w:frame="1"/>
        </w:rPr>
      </w:pPr>
    </w:p>
    <w:p w14:paraId="2120D417" w14:textId="77777777" w:rsidR="00707716" w:rsidRPr="00403704" w:rsidRDefault="00707716" w:rsidP="00CC6F1C">
      <w:pPr>
        <w:jc w:val="both"/>
        <w:rPr>
          <w:rFonts w:eastAsia="Times New Roman" w:cs="Arial"/>
          <w:bCs/>
          <w:color w:val="000000"/>
          <w:szCs w:val="18"/>
          <w:bdr w:val="none" w:sz="0" w:space="0" w:color="auto" w:frame="1"/>
        </w:rPr>
      </w:pPr>
    </w:p>
    <w:p w14:paraId="1EA1A6A0" w14:textId="4C8CBA98" w:rsidR="000E6A92" w:rsidRPr="00403704" w:rsidRDefault="00855B7D"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lastRenderedPageBreak/>
        <w:t xml:space="preserve">Many of the diagnoses </w:t>
      </w:r>
      <w:r w:rsidR="007F37CD" w:rsidRPr="00403704">
        <w:rPr>
          <w:rFonts w:eastAsia="Times New Roman" w:cs="Arial"/>
          <w:bCs/>
          <w:color w:val="000000"/>
          <w:szCs w:val="18"/>
          <w:bdr w:val="none" w:sz="0" w:space="0" w:color="auto" w:frame="1"/>
        </w:rPr>
        <w:t xml:space="preserve">identified in our study </w:t>
      </w:r>
      <w:r w:rsidR="00FC02BB" w:rsidRPr="00403704">
        <w:rPr>
          <w:rFonts w:eastAsia="Times New Roman" w:cs="Arial"/>
          <w:bCs/>
          <w:color w:val="000000"/>
          <w:szCs w:val="18"/>
          <w:bdr w:val="none" w:sz="0" w:space="0" w:color="auto" w:frame="1"/>
        </w:rPr>
        <w:t xml:space="preserve">could </w:t>
      </w:r>
      <w:r w:rsidR="002C348E" w:rsidRPr="00403704">
        <w:rPr>
          <w:rFonts w:eastAsia="Times New Roman" w:cs="Arial"/>
          <w:bCs/>
          <w:color w:val="000000"/>
          <w:szCs w:val="18"/>
          <w:bdr w:val="none" w:sz="0" w:space="0" w:color="auto" w:frame="1"/>
        </w:rPr>
        <w:t xml:space="preserve">have been </w:t>
      </w:r>
      <w:r w:rsidRPr="00403704">
        <w:rPr>
          <w:rFonts w:eastAsia="Times New Roman" w:cs="Arial"/>
          <w:bCs/>
          <w:color w:val="000000"/>
          <w:szCs w:val="18"/>
          <w:bdr w:val="none" w:sz="0" w:space="0" w:color="auto" w:frame="1"/>
        </w:rPr>
        <w:t xml:space="preserve">managed more effectively elsewhere. </w:t>
      </w:r>
      <w:r w:rsidR="00FC02BB" w:rsidRPr="00403704">
        <w:rPr>
          <w:rFonts w:eastAsia="Times New Roman" w:cs="Arial"/>
          <w:bCs/>
          <w:color w:val="000000"/>
          <w:szCs w:val="18"/>
          <w:bdr w:val="none" w:sz="0" w:space="0" w:color="auto" w:frame="1"/>
        </w:rPr>
        <w:t>Previous s</w:t>
      </w:r>
      <w:r w:rsidR="002C348E" w:rsidRPr="00403704">
        <w:rPr>
          <w:rFonts w:eastAsia="Times New Roman" w:cs="Arial"/>
          <w:bCs/>
          <w:color w:val="000000"/>
          <w:szCs w:val="18"/>
          <w:bdr w:val="none" w:sz="0" w:space="0" w:color="auto" w:frame="1"/>
        </w:rPr>
        <w:t>tudies in the UK have shown inconsistencies in ability of emergency doctors to effectively diagnose and appropri</w:t>
      </w:r>
      <w:r w:rsidR="00F068B6" w:rsidRPr="00403704">
        <w:rPr>
          <w:rFonts w:eastAsia="Times New Roman" w:cs="Arial"/>
          <w:bCs/>
          <w:color w:val="000000"/>
          <w:szCs w:val="18"/>
          <w:bdr w:val="none" w:sz="0" w:space="0" w:color="auto" w:frame="1"/>
        </w:rPr>
        <w:t>ately manage dental probl</w:t>
      </w:r>
      <w:r w:rsidR="007F3636" w:rsidRPr="00403704">
        <w:rPr>
          <w:rFonts w:eastAsia="Times New Roman" w:cs="Arial"/>
          <w:bCs/>
          <w:color w:val="000000"/>
          <w:szCs w:val="18"/>
          <w:bdr w:val="none" w:sz="0" w:space="0" w:color="auto" w:frame="1"/>
        </w:rPr>
        <w:t>ems</w:t>
      </w:r>
      <w:r w:rsidR="00531BAD" w:rsidRPr="00403704">
        <w:rPr>
          <w:rFonts w:eastAsia="Times New Roman" w:cs="Arial"/>
          <w:bCs/>
          <w:color w:val="000000"/>
          <w:szCs w:val="18"/>
          <w:bdr w:val="none" w:sz="0" w:space="0" w:color="auto" w:frame="1"/>
          <w:vertAlign w:val="superscript"/>
        </w:rPr>
        <w:t>14, 18</w:t>
      </w:r>
      <w:r w:rsidR="002C348E" w:rsidRPr="00403704">
        <w:rPr>
          <w:rFonts w:eastAsia="Times New Roman" w:cs="Arial"/>
          <w:bCs/>
          <w:color w:val="000000"/>
          <w:szCs w:val="18"/>
          <w:bdr w:val="none" w:sz="0" w:space="0" w:color="auto" w:frame="1"/>
        </w:rPr>
        <w:t>. Irrespective of this perceived lack of knowledge, many of these patients are likely to receive more appropriate diagnoses, treatment and a tailored care pathway within a dental setting by a GDP, rather than simply symptomatic short-term relief</w:t>
      </w:r>
      <w:r w:rsidR="00350D33" w:rsidRPr="00403704">
        <w:rPr>
          <w:rFonts w:eastAsia="Times New Roman" w:cs="Arial"/>
          <w:bCs/>
          <w:color w:val="000000"/>
          <w:szCs w:val="18"/>
          <w:bdr w:val="none" w:sz="0" w:space="0" w:color="auto" w:frame="1"/>
        </w:rPr>
        <w:t xml:space="preserve"> at an MED</w:t>
      </w:r>
      <w:r w:rsidR="002C348E" w:rsidRPr="00403704">
        <w:rPr>
          <w:rFonts w:eastAsia="Times New Roman" w:cs="Arial"/>
          <w:bCs/>
          <w:color w:val="000000"/>
          <w:szCs w:val="18"/>
          <w:bdr w:val="none" w:sz="0" w:space="0" w:color="auto" w:frame="1"/>
        </w:rPr>
        <w:t xml:space="preserve">. </w:t>
      </w:r>
      <w:r w:rsidR="00F068B6" w:rsidRPr="00403704">
        <w:rPr>
          <w:rFonts w:eastAsia="Times New Roman" w:cs="Arial"/>
          <w:bCs/>
          <w:color w:val="000000"/>
          <w:szCs w:val="18"/>
          <w:bdr w:val="none" w:sz="0" w:space="0" w:color="auto" w:frame="1"/>
        </w:rPr>
        <w:t xml:space="preserve">Many of the patients </w:t>
      </w:r>
      <w:r w:rsidR="00707716" w:rsidRPr="00403704">
        <w:rPr>
          <w:rFonts w:eastAsia="Times New Roman" w:cs="Arial"/>
          <w:bCs/>
          <w:color w:val="000000"/>
          <w:szCs w:val="18"/>
          <w:bdr w:val="none" w:sz="0" w:space="0" w:color="auto" w:frame="1"/>
        </w:rPr>
        <w:t>attending</w:t>
      </w:r>
      <w:r w:rsidR="00F068B6" w:rsidRPr="00403704">
        <w:rPr>
          <w:rFonts w:eastAsia="Times New Roman" w:cs="Arial"/>
          <w:bCs/>
          <w:color w:val="000000"/>
          <w:szCs w:val="18"/>
          <w:bdr w:val="none" w:sz="0" w:space="0" w:color="auto" w:frame="1"/>
        </w:rPr>
        <w:t xml:space="preserve"> with dental trauma or caries were discharged with no follow up, however, dental trauma require</w:t>
      </w:r>
      <w:r w:rsidR="000E6A92" w:rsidRPr="00403704">
        <w:rPr>
          <w:rFonts w:eastAsia="Times New Roman" w:cs="Arial"/>
          <w:bCs/>
          <w:color w:val="000000"/>
          <w:szCs w:val="18"/>
          <w:bdr w:val="none" w:sz="0" w:space="0" w:color="auto" w:frame="1"/>
        </w:rPr>
        <w:t>s</w:t>
      </w:r>
      <w:r w:rsidR="00F068B6" w:rsidRPr="00403704">
        <w:rPr>
          <w:rFonts w:eastAsia="Times New Roman" w:cs="Arial"/>
          <w:bCs/>
          <w:color w:val="000000"/>
          <w:szCs w:val="18"/>
          <w:bdr w:val="none" w:sz="0" w:space="0" w:color="auto" w:frame="1"/>
        </w:rPr>
        <w:t xml:space="preserve"> appropriate follow up by a GDP</w:t>
      </w:r>
      <w:r w:rsidR="00707716" w:rsidRPr="00403704">
        <w:rPr>
          <w:rFonts w:eastAsia="Times New Roman" w:cs="Arial"/>
          <w:bCs/>
          <w:color w:val="000000"/>
          <w:szCs w:val="18"/>
          <w:bdr w:val="none" w:sz="0" w:space="0" w:color="auto" w:frame="1"/>
        </w:rPr>
        <w:t xml:space="preserve"> and</w:t>
      </w:r>
      <w:r w:rsidR="000E6A92" w:rsidRPr="00403704">
        <w:rPr>
          <w:rFonts w:eastAsia="Times New Roman" w:cs="Arial"/>
          <w:bCs/>
          <w:color w:val="000000"/>
          <w:szCs w:val="18"/>
          <w:bdr w:val="none" w:sz="0" w:space="0" w:color="auto" w:frame="1"/>
        </w:rPr>
        <w:t xml:space="preserve"> </w:t>
      </w:r>
      <w:r w:rsidR="00707716" w:rsidRPr="00403704">
        <w:rPr>
          <w:rFonts w:eastAsia="Times New Roman" w:cs="Arial"/>
          <w:bCs/>
          <w:color w:val="000000"/>
          <w:szCs w:val="18"/>
          <w:bdr w:val="none" w:sz="0" w:space="0" w:color="auto" w:frame="1"/>
        </w:rPr>
        <w:t>possible further treatment</w:t>
      </w:r>
      <w:r w:rsidR="000E6A92" w:rsidRPr="00403704">
        <w:rPr>
          <w:rFonts w:eastAsia="Times New Roman" w:cs="Arial"/>
          <w:bCs/>
          <w:color w:val="000000"/>
          <w:szCs w:val="18"/>
          <w:bdr w:val="none" w:sz="0" w:space="0" w:color="auto" w:frame="1"/>
        </w:rPr>
        <w:t xml:space="preserve">. </w:t>
      </w:r>
      <w:r w:rsidR="00FB4CDE" w:rsidRPr="00403704">
        <w:rPr>
          <w:rFonts w:eastAsia="Times New Roman" w:cs="Arial"/>
          <w:bCs/>
          <w:color w:val="000000"/>
          <w:szCs w:val="18"/>
          <w:bdr w:val="none" w:sz="0" w:space="0" w:color="auto" w:frame="1"/>
        </w:rPr>
        <w:t xml:space="preserve">Davis </w:t>
      </w:r>
      <w:r w:rsidR="000E7016" w:rsidRPr="00403704">
        <w:rPr>
          <w:rFonts w:eastAsia="Times New Roman" w:cs="Arial"/>
          <w:bCs/>
          <w:i/>
          <w:color w:val="000000"/>
          <w:szCs w:val="18"/>
          <w:bdr w:val="none" w:sz="0" w:space="0" w:color="auto" w:frame="1"/>
        </w:rPr>
        <w:t>et al</w:t>
      </w:r>
      <w:r w:rsidR="00FB4CDE" w:rsidRPr="00403704">
        <w:rPr>
          <w:rFonts w:eastAsia="Times New Roman" w:cs="Arial"/>
          <w:bCs/>
          <w:i/>
          <w:color w:val="000000"/>
          <w:szCs w:val="18"/>
          <w:bdr w:val="none" w:sz="0" w:space="0" w:color="auto" w:frame="1"/>
          <w:vertAlign w:val="superscript"/>
        </w:rPr>
        <w:t>6</w:t>
      </w:r>
      <w:r w:rsidR="000E7016" w:rsidRPr="00403704">
        <w:rPr>
          <w:rFonts w:eastAsia="Times New Roman" w:cs="Arial"/>
          <w:bCs/>
          <w:color w:val="000000"/>
          <w:szCs w:val="18"/>
          <w:bdr w:val="none" w:sz="0" w:space="0" w:color="auto" w:frame="1"/>
        </w:rPr>
        <w:t xml:space="preserve"> and </w:t>
      </w:r>
      <w:r w:rsidR="00FB4CDE" w:rsidRPr="00403704">
        <w:rPr>
          <w:rFonts w:eastAsia="Times New Roman" w:cs="Arial"/>
          <w:bCs/>
          <w:color w:val="000000"/>
          <w:szCs w:val="18"/>
          <w:bdr w:val="none" w:sz="0" w:space="0" w:color="auto" w:frame="1"/>
        </w:rPr>
        <w:t xml:space="preserve">Lee </w:t>
      </w:r>
      <w:r w:rsidR="000E7016" w:rsidRPr="00403704">
        <w:rPr>
          <w:rFonts w:eastAsia="Times New Roman" w:cs="Arial"/>
          <w:bCs/>
          <w:i/>
          <w:color w:val="000000"/>
          <w:szCs w:val="18"/>
          <w:bdr w:val="none" w:sz="0" w:space="0" w:color="auto" w:frame="1"/>
        </w:rPr>
        <w:t>et al</w:t>
      </w:r>
      <w:r w:rsidR="00945CAD" w:rsidRPr="00403704">
        <w:rPr>
          <w:rFonts w:eastAsia="Times New Roman" w:cs="Arial"/>
          <w:bCs/>
          <w:i/>
          <w:color w:val="000000"/>
          <w:szCs w:val="18"/>
          <w:bdr w:val="none" w:sz="0" w:space="0" w:color="auto" w:frame="1"/>
          <w:vertAlign w:val="superscript"/>
        </w:rPr>
        <w:t>11</w:t>
      </w:r>
      <w:r w:rsidR="000E7016" w:rsidRPr="00403704">
        <w:rPr>
          <w:rFonts w:eastAsia="Times New Roman" w:cs="Arial"/>
          <w:bCs/>
          <w:color w:val="000000"/>
          <w:szCs w:val="18"/>
          <w:bdr w:val="none" w:sz="0" w:space="0" w:color="auto" w:frame="1"/>
        </w:rPr>
        <w:t xml:space="preserve">, </w:t>
      </w:r>
      <w:r w:rsidR="00B84EC4" w:rsidRPr="00403704">
        <w:rPr>
          <w:rFonts w:eastAsia="Times New Roman" w:cs="Arial"/>
          <w:bCs/>
          <w:color w:val="000000"/>
          <w:szCs w:val="18"/>
          <w:bdr w:val="none" w:sz="0" w:space="0" w:color="auto" w:frame="1"/>
        </w:rPr>
        <w:t>suggested incomplete treatment in an emergency setting or untreated underlying disease may lead to repeat attendance to emergency services for dental problems.</w:t>
      </w:r>
      <w:r w:rsidR="009B5BFD" w:rsidRPr="00403704">
        <w:rPr>
          <w:rFonts w:eastAsia="Times New Roman" w:cs="Arial"/>
          <w:bCs/>
          <w:color w:val="000000"/>
          <w:szCs w:val="18"/>
          <w:bdr w:val="none" w:sz="0" w:space="0" w:color="auto" w:frame="1"/>
        </w:rPr>
        <w:t xml:space="preserve"> </w:t>
      </w:r>
      <w:r w:rsidR="000E6A92" w:rsidRPr="00403704">
        <w:rPr>
          <w:rFonts w:eastAsia="Times New Roman" w:cs="Arial"/>
          <w:bCs/>
          <w:color w:val="000000"/>
          <w:szCs w:val="18"/>
          <w:bdr w:val="none" w:sz="0" w:space="0" w:color="auto" w:frame="1"/>
        </w:rPr>
        <w:t xml:space="preserve">Attendance to a GDP with these diagnoses </w:t>
      </w:r>
      <w:r w:rsidR="00350D33" w:rsidRPr="00403704">
        <w:rPr>
          <w:rFonts w:eastAsia="Times New Roman" w:cs="Arial"/>
          <w:bCs/>
          <w:color w:val="000000"/>
          <w:szCs w:val="18"/>
          <w:bdr w:val="none" w:sz="0" w:space="0" w:color="auto" w:frame="1"/>
        </w:rPr>
        <w:t xml:space="preserve">is </w:t>
      </w:r>
      <w:r w:rsidR="000E6A92" w:rsidRPr="00403704">
        <w:rPr>
          <w:rFonts w:eastAsia="Times New Roman" w:cs="Arial"/>
          <w:bCs/>
          <w:color w:val="000000"/>
          <w:szCs w:val="18"/>
          <w:bdr w:val="none" w:sz="0" w:space="0" w:color="auto" w:frame="1"/>
        </w:rPr>
        <w:t xml:space="preserve">therefore important as it reduces the number of less justified attendances to MED as well as being a better use of health care resources. It is important MEDs are appropriately signposting these patients to seek care with their GDP following initial attendance. </w:t>
      </w:r>
    </w:p>
    <w:p w14:paraId="6352EF9A" w14:textId="77777777" w:rsidR="000E6A92" w:rsidRPr="00403704" w:rsidRDefault="000E6A92" w:rsidP="00CC6F1C">
      <w:pPr>
        <w:jc w:val="both"/>
        <w:rPr>
          <w:rFonts w:eastAsia="Times New Roman" w:cs="Arial"/>
          <w:bCs/>
          <w:color w:val="000000"/>
          <w:szCs w:val="18"/>
          <w:bdr w:val="none" w:sz="0" w:space="0" w:color="auto" w:frame="1"/>
        </w:rPr>
      </w:pPr>
    </w:p>
    <w:p w14:paraId="1B96149A" w14:textId="346CF859" w:rsidR="00F75990" w:rsidRPr="00403704" w:rsidRDefault="00F75990"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Poor attendance to a GDP may act as a barrier to access</w:t>
      </w:r>
      <w:r w:rsidR="004212BD" w:rsidRPr="00403704">
        <w:rPr>
          <w:rFonts w:eastAsia="Times New Roman" w:cs="Arial"/>
          <w:bCs/>
          <w:color w:val="000000"/>
          <w:szCs w:val="18"/>
          <w:bdr w:val="none" w:sz="0" w:space="0" w:color="auto" w:frame="1"/>
        </w:rPr>
        <w:t>ing</w:t>
      </w:r>
      <w:r w:rsidRPr="00403704">
        <w:rPr>
          <w:rFonts w:eastAsia="Times New Roman" w:cs="Arial"/>
          <w:bCs/>
          <w:color w:val="000000"/>
          <w:szCs w:val="18"/>
          <w:bdr w:val="none" w:sz="0" w:space="0" w:color="auto" w:frame="1"/>
        </w:rPr>
        <w:t xml:space="preserve"> </w:t>
      </w:r>
      <w:r w:rsidR="000D10B3" w:rsidRPr="00403704">
        <w:rPr>
          <w:rFonts w:eastAsia="Times New Roman" w:cs="Arial"/>
          <w:bCs/>
          <w:color w:val="000000"/>
          <w:szCs w:val="18"/>
          <w:bdr w:val="none" w:sz="0" w:space="0" w:color="auto" w:frame="1"/>
        </w:rPr>
        <w:t>appropriate</w:t>
      </w:r>
      <w:r w:rsidRPr="00403704">
        <w:rPr>
          <w:rFonts w:eastAsia="Times New Roman" w:cs="Arial"/>
          <w:bCs/>
          <w:color w:val="000000"/>
          <w:szCs w:val="18"/>
          <w:bdr w:val="none" w:sz="0" w:space="0" w:color="auto" w:frame="1"/>
        </w:rPr>
        <w:t xml:space="preserve"> services. </w:t>
      </w:r>
      <w:r w:rsidR="000D10B3" w:rsidRPr="00403704">
        <w:rPr>
          <w:rFonts w:eastAsia="Times New Roman" w:cs="Arial"/>
          <w:bCs/>
          <w:color w:val="000000"/>
          <w:szCs w:val="18"/>
          <w:bdr w:val="none" w:sz="0" w:space="0" w:color="auto" w:frame="1"/>
        </w:rPr>
        <w:t>For those registered with a GDP, parental anxiety</w:t>
      </w:r>
      <w:r w:rsidR="006E770C" w:rsidRPr="00403704">
        <w:rPr>
          <w:rFonts w:eastAsia="Times New Roman" w:cs="Arial"/>
          <w:bCs/>
          <w:color w:val="000000"/>
          <w:szCs w:val="18"/>
          <w:bdr w:val="none" w:sz="0" w:space="0" w:color="auto" w:frame="1"/>
        </w:rPr>
        <w:t xml:space="preserve">, </w:t>
      </w:r>
      <w:r w:rsidR="00350D33" w:rsidRPr="00403704">
        <w:rPr>
          <w:rFonts w:eastAsia="Times New Roman" w:cs="Arial"/>
          <w:bCs/>
          <w:color w:val="000000"/>
          <w:szCs w:val="18"/>
          <w:bdr w:val="none" w:sz="0" w:space="0" w:color="auto" w:frame="1"/>
        </w:rPr>
        <w:t xml:space="preserve">poor </w:t>
      </w:r>
      <w:r w:rsidR="006E770C" w:rsidRPr="00403704">
        <w:rPr>
          <w:rFonts w:eastAsia="Times New Roman" w:cs="Arial"/>
          <w:bCs/>
          <w:color w:val="000000"/>
          <w:szCs w:val="18"/>
          <w:bdr w:val="none" w:sz="0" w:space="0" w:color="auto" w:frame="1"/>
        </w:rPr>
        <w:t>attendance</w:t>
      </w:r>
      <w:r w:rsidR="000D10B3" w:rsidRPr="00403704">
        <w:rPr>
          <w:rFonts w:eastAsia="Times New Roman" w:cs="Arial"/>
          <w:bCs/>
          <w:color w:val="000000"/>
          <w:szCs w:val="18"/>
          <w:bdr w:val="none" w:sz="0" w:space="0" w:color="auto" w:frame="1"/>
        </w:rPr>
        <w:t xml:space="preserve"> or past experiences of a challenging consultation are likely to be the main reasons for not attending a </w:t>
      </w:r>
      <w:r w:rsidR="006E770C" w:rsidRPr="00403704">
        <w:rPr>
          <w:rFonts w:eastAsia="Times New Roman" w:cs="Arial"/>
          <w:bCs/>
          <w:color w:val="000000"/>
          <w:szCs w:val="18"/>
          <w:bdr w:val="none" w:sz="0" w:space="0" w:color="auto" w:frame="1"/>
        </w:rPr>
        <w:t>GDP</w:t>
      </w:r>
      <w:r w:rsidR="00C93D83" w:rsidRPr="00403704">
        <w:rPr>
          <w:rFonts w:eastAsia="Times New Roman" w:cs="Arial"/>
          <w:bCs/>
          <w:color w:val="000000"/>
          <w:szCs w:val="18"/>
          <w:bdr w:val="none" w:sz="0" w:space="0" w:color="auto" w:frame="1"/>
          <w:vertAlign w:val="superscript"/>
        </w:rPr>
        <w:t>2</w:t>
      </w:r>
      <w:r w:rsidR="000B761B" w:rsidRPr="00403704">
        <w:rPr>
          <w:rFonts w:eastAsia="Times New Roman" w:cs="Arial"/>
          <w:bCs/>
          <w:color w:val="000000"/>
          <w:szCs w:val="18"/>
          <w:bdr w:val="none" w:sz="0" w:space="0" w:color="auto" w:frame="1"/>
          <w:vertAlign w:val="superscript"/>
        </w:rPr>
        <w:t>3</w:t>
      </w:r>
      <w:r w:rsidR="000D10B3" w:rsidRPr="00403704">
        <w:rPr>
          <w:rFonts w:eastAsia="Times New Roman" w:cs="Arial"/>
          <w:bCs/>
          <w:color w:val="000000"/>
          <w:szCs w:val="18"/>
          <w:bdr w:val="none" w:sz="0" w:space="0" w:color="auto" w:frame="1"/>
        </w:rPr>
        <w:t xml:space="preserve">. </w:t>
      </w:r>
      <w:r w:rsidRPr="00403704">
        <w:rPr>
          <w:rFonts w:eastAsia="Times New Roman" w:cs="Arial"/>
          <w:bCs/>
          <w:color w:val="000000"/>
          <w:szCs w:val="18"/>
          <w:bdr w:val="none" w:sz="0" w:space="0" w:color="auto" w:frame="1"/>
        </w:rPr>
        <w:t>It was unsurprising over 50% of the attendees were in the 0-5 age category, as this is the age category that is least likely to have attended a GDP, according to the CDHS</w:t>
      </w:r>
      <w:r w:rsidRPr="00403704">
        <w:rPr>
          <w:rFonts w:eastAsia="Times New Roman" w:cs="Arial"/>
          <w:bCs/>
          <w:color w:val="000000"/>
          <w:szCs w:val="18"/>
          <w:bdr w:val="none" w:sz="0" w:space="0" w:color="auto" w:frame="1"/>
        </w:rPr>
        <w:fldChar w:fldCharType="begin">
          <w:fldData xml:space="preserve">PEVuZE5vdGU+PENpdGU+PEF1dGhvcj5NdXJyYXk8L0F1dGhvcj48WWVhcj4yMDE1PC9ZZWFyPjxS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</w:fldData>
        </w:fldChar>
      </w:r>
      <w:r w:rsidRPr="00403704">
        <w:rPr>
          <w:rFonts w:eastAsia="Times New Roman" w:cs="Arial"/>
          <w:bCs/>
          <w:color w:val="000000"/>
          <w:szCs w:val="18"/>
          <w:bdr w:val="none" w:sz="0" w:space="0" w:color="auto" w:frame="1"/>
        </w:rPr>
        <w:instrText xml:space="preserve"> ADDIN EN.CITE </w:instrText>
      </w:r>
      <w:r w:rsidRPr="00403704">
        <w:rPr>
          <w:rFonts w:eastAsia="Times New Roman" w:cs="Arial"/>
          <w:bCs/>
          <w:color w:val="000000"/>
          <w:szCs w:val="18"/>
          <w:bdr w:val="none" w:sz="0" w:space="0" w:color="auto" w:frame="1"/>
        </w:rPr>
        <w:fldChar w:fldCharType="begin">
          <w:fldData xml:space="preserve">PEVuZE5vdGU+PENpdGU+PEF1dGhvcj5NdXJyYXk8L0F1dGhvcj48WWVhcj4yMDE1PC9ZZWFyPjxS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</w:fldData>
        </w:fldChar>
      </w:r>
      <w:r w:rsidRPr="00403704">
        <w:rPr>
          <w:rFonts w:eastAsia="Times New Roman" w:cs="Arial"/>
          <w:bCs/>
          <w:color w:val="000000"/>
          <w:szCs w:val="18"/>
          <w:bdr w:val="none" w:sz="0" w:space="0" w:color="auto" w:frame="1"/>
        </w:rPr>
        <w:instrText xml:space="preserve"> ADDIN EN.CITE.DATA </w:instrText>
      </w:r>
      <w:r w:rsidRPr="00403704">
        <w:rPr>
          <w:rFonts w:eastAsia="Times New Roman" w:cs="Arial"/>
          <w:bCs/>
          <w:color w:val="000000"/>
          <w:szCs w:val="18"/>
          <w:bdr w:val="none" w:sz="0" w:space="0" w:color="auto" w:frame="1"/>
        </w:rPr>
      </w:r>
      <w:r w:rsidRPr="00403704">
        <w:rPr>
          <w:rFonts w:eastAsia="Times New Roman" w:cs="Arial"/>
          <w:bCs/>
          <w:color w:val="000000"/>
          <w:szCs w:val="18"/>
          <w:bdr w:val="none" w:sz="0" w:space="0" w:color="auto" w:frame="1"/>
        </w:rPr>
        <w:fldChar w:fldCharType="end"/>
      </w:r>
      <w:r w:rsidRPr="00403704">
        <w:rPr>
          <w:rFonts w:eastAsia="Times New Roman" w:cs="Arial"/>
          <w:bCs/>
          <w:color w:val="000000"/>
          <w:szCs w:val="18"/>
          <w:bdr w:val="none" w:sz="0" w:space="0" w:color="auto" w:frame="1"/>
        </w:rPr>
      </w:r>
      <w:r w:rsidRPr="00403704">
        <w:rPr>
          <w:rFonts w:eastAsia="Times New Roman" w:cs="Arial"/>
          <w:bCs/>
          <w:color w:val="000000"/>
          <w:szCs w:val="18"/>
          <w:bdr w:val="none" w:sz="0" w:space="0" w:color="auto" w:frame="1"/>
        </w:rPr>
        <w:fldChar w:fldCharType="separate"/>
      </w:r>
      <w:r w:rsidRPr="00403704">
        <w:rPr>
          <w:rFonts w:eastAsia="Times New Roman" w:cs="Arial"/>
          <w:bCs/>
          <w:noProof/>
          <w:color w:val="000000"/>
          <w:szCs w:val="18"/>
          <w:bdr w:val="none" w:sz="0" w:space="0" w:color="auto" w:frame="1"/>
          <w:vertAlign w:val="superscript"/>
        </w:rPr>
        <w:t>1</w:t>
      </w:r>
      <w:r w:rsidRPr="00403704">
        <w:rPr>
          <w:rFonts w:eastAsia="Times New Roman" w:cs="Arial"/>
          <w:bCs/>
          <w:color w:val="000000"/>
          <w:szCs w:val="18"/>
          <w:bdr w:val="none" w:sz="0" w:space="0" w:color="auto" w:frame="1"/>
        </w:rPr>
        <w:fldChar w:fldCharType="end"/>
      </w:r>
      <w:r w:rsidRPr="00403704">
        <w:rPr>
          <w:rFonts w:eastAsia="Times New Roman" w:cs="Arial"/>
          <w:bCs/>
          <w:color w:val="000000"/>
          <w:szCs w:val="18"/>
          <w:bdr w:val="none" w:sz="0" w:space="0" w:color="auto" w:frame="1"/>
        </w:rPr>
        <w:t xml:space="preserve">. It </w:t>
      </w:r>
      <w:r w:rsidR="00C03BFE" w:rsidRPr="00403704">
        <w:rPr>
          <w:rFonts w:eastAsia="Times New Roman" w:cs="Arial"/>
          <w:bCs/>
          <w:color w:val="000000"/>
          <w:szCs w:val="18"/>
          <w:bdr w:val="none" w:sz="0" w:space="0" w:color="auto" w:frame="1"/>
        </w:rPr>
        <w:t>may be</w:t>
      </w:r>
      <w:r w:rsidRPr="00403704">
        <w:rPr>
          <w:rFonts w:eastAsia="Times New Roman" w:cs="Arial"/>
          <w:bCs/>
          <w:color w:val="000000"/>
          <w:szCs w:val="18"/>
          <w:bdr w:val="none" w:sz="0" w:space="0" w:color="auto" w:frame="1"/>
        </w:rPr>
        <w:t xml:space="preserve"> that some patients </w:t>
      </w:r>
      <w:r w:rsidR="00C03BFE" w:rsidRPr="00403704">
        <w:rPr>
          <w:rFonts w:eastAsia="Times New Roman" w:cs="Arial"/>
          <w:bCs/>
          <w:color w:val="000000"/>
          <w:szCs w:val="18"/>
          <w:bdr w:val="none" w:sz="0" w:space="0" w:color="auto" w:frame="1"/>
        </w:rPr>
        <w:t>had</w:t>
      </w:r>
      <w:r w:rsidRPr="00403704">
        <w:rPr>
          <w:rFonts w:eastAsia="Times New Roman" w:cs="Arial"/>
          <w:bCs/>
          <w:color w:val="000000"/>
          <w:szCs w:val="18"/>
          <w:bdr w:val="none" w:sz="0" w:space="0" w:color="auto" w:frame="1"/>
        </w:rPr>
        <w:t xml:space="preserve"> attempted to contact their own GDP </w:t>
      </w:r>
      <w:r w:rsidR="00C03BFE" w:rsidRPr="00403704">
        <w:rPr>
          <w:rFonts w:eastAsia="Times New Roman" w:cs="Arial"/>
          <w:bCs/>
          <w:color w:val="000000"/>
          <w:szCs w:val="18"/>
          <w:bdr w:val="none" w:sz="0" w:space="0" w:color="auto" w:frame="1"/>
        </w:rPr>
        <w:t xml:space="preserve">but </w:t>
      </w:r>
      <w:r w:rsidRPr="00403704">
        <w:rPr>
          <w:rFonts w:eastAsia="Times New Roman" w:cs="Arial"/>
          <w:bCs/>
          <w:color w:val="000000"/>
          <w:szCs w:val="18"/>
          <w:bdr w:val="none" w:sz="0" w:space="0" w:color="auto" w:frame="1"/>
        </w:rPr>
        <w:t xml:space="preserve">were told an emergency appointment was </w:t>
      </w:r>
      <w:r w:rsidR="00350D33" w:rsidRPr="00403704">
        <w:rPr>
          <w:rFonts w:eastAsia="Times New Roman" w:cs="Arial"/>
          <w:bCs/>
          <w:color w:val="000000"/>
          <w:szCs w:val="18"/>
          <w:bdr w:val="none" w:sz="0" w:space="0" w:color="auto" w:frame="1"/>
        </w:rPr>
        <w:t>un</w:t>
      </w:r>
      <w:r w:rsidRPr="00403704">
        <w:rPr>
          <w:rFonts w:eastAsia="Times New Roman" w:cs="Arial"/>
          <w:bCs/>
          <w:color w:val="000000"/>
          <w:szCs w:val="18"/>
          <w:bdr w:val="none" w:sz="0" w:space="0" w:color="auto" w:frame="1"/>
        </w:rPr>
        <w:t>available that day.  In these cases, the</w:t>
      </w:r>
      <w:r w:rsidR="00C03BFE" w:rsidRPr="00403704">
        <w:rPr>
          <w:rFonts w:eastAsia="Times New Roman" w:cs="Arial"/>
          <w:bCs/>
          <w:color w:val="000000"/>
          <w:szCs w:val="18"/>
          <w:bdr w:val="none" w:sz="0" w:space="0" w:color="auto" w:frame="1"/>
        </w:rPr>
        <w:t xml:space="preserve"> parents</w:t>
      </w:r>
      <w:r w:rsidRPr="00403704">
        <w:rPr>
          <w:rFonts w:eastAsia="Times New Roman" w:cs="Arial"/>
          <w:bCs/>
          <w:color w:val="000000"/>
          <w:szCs w:val="18"/>
          <w:bdr w:val="none" w:sz="0" w:space="0" w:color="auto" w:frame="1"/>
        </w:rPr>
        <w:t xml:space="preserve"> may have felt it necessary to atte</w:t>
      </w:r>
      <w:r w:rsidR="000E5188" w:rsidRPr="00403704">
        <w:rPr>
          <w:rFonts w:eastAsia="Times New Roman" w:cs="Arial"/>
          <w:bCs/>
          <w:color w:val="000000"/>
          <w:szCs w:val="18"/>
          <w:bdr w:val="none" w:sz="0" w:space="0" w:color="auto" w:frame="1"/>
        </w:rPr>
        <w:t>nd the MED for</w:t>
      </w:r>
      <w:r w:rsidRPr="00403704">
        <w:rPr>
          <w:rFonts w:eastAsia="Times New Roman" w:cs="Arial"/>
          <w:bCs/>
          <w:color w:val="000000"/>
          <w:szCs w:val="18"/>
          <w:bdr w:val="none" w:sz="0" w:space="0" w:color="auto" w:frame="1"/>
        </w:rPr>
        <w:t xml:space="preserve"> resolution of their </w:t>
      </w:r>
      <w:r w:rsidR="00C03BFE" w:rsidRPr="00403704">
        <w:rPr>
          <w:rFonts w:eastAsia="Times New Roman" w:cs="Arial"/>
          <w:bCs/>
          <w:color w:val="000000"/>
          <w:szCs w:val="18"/>
          <w:bdr w:val="none" w:sz="0" w:space="0" w:color="auto" w:frame="1"/>
        </w:rPr>
        <w:t xml:space="preserve">child’s </w:t>
      </w:r>
      <w:r w:rsidRPr="00403704">
        <w:rPr>
          <w:rFonts w:eastAsia="Times New Roman" w:cs="Arial"/>
          <w:bCs/>
          <w:color w:val="000000"/>
          <w:szCs w:val="18"/>
          <w:bdr w:val="none" w:sz="0" w:space="0" w:color="auto" w:frame="1"/>
        </w:rPr>
        <w:t>acute problems. A study carried out in Glasgow found that 24% of those attending the MED with dental problems had apparently been unsuccessful at attempting to attend their own GDP</w:t>
      </w:r>
      <w:r w:rsidR="009B5BFD" w:rsidRPr="00403704">
        <w:rPr>
          <w:rFonts w:eastAsia="Times New Roman" w:cs="Arial"/>
          <w:bCs/>
          <w:color w:val="000000"/>
          <w:szCs w:val="18"/>
          <w:bdr w:val="none" w:sz="0" w:space="0" w:color="auto" w:frame="1"/>
          <w:vertAlign w:val="superscript"/>
        </w:rPr>
        <w:t>14</w:t>
      </w:r>
      <w:r w:rsidRPr="00403704">
        <w:rPr>
          <w:rFonts w:eastAsia="Times New Roman" w:cs="Arial"/>
          <w:bCs/>
          <w:color w:val="000000"/>
          <w:szCs w:val="18"/>
          <w:bdr w:val="none" w:sz="0" w:space="0" w:color="auto" w:frame="1"/>
        </w:rPr>
        <w:t xml:space="preserve">. </w:t>
      </w:r>
    </w:p>
    <w:p w14:paraId="762C442A" w14:textId="77777777" w:rsidR="002C348E" w:rsidRPr="00403704" w:rsidRDefault="002C348E" w:rsidP="00CC6F1C">
      <w:pPr>
        <w:jc w:val="both"/>
        <w:rPr>
          <w:rFonts w:eastAsia="Times New Roman" w:cs="Arial"/>
          <w:bCs/>
          <w:color w:val="000000"/>
          <w:szCs w:val="18"/>
          <w:bdr w:val="none" w:sz="0" w:space="0" w:color="auto" w:frame="1"/>
        </w:rPr>
      </w:pPr>
    </w:p>
    <w:p w14:paraId="31587925" w14:textId="0CAB22D8" w:rsidR="00063E94" w:rsidRPr="00403704" w:rsidRDefault="000E7016"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Patients</w:t>
      </w:r>
      <w:r w:rsidR="007A33B2" w:rsidRPr="00403704">
        <w:rPr>
          <w:rFonts w:eastAsia="Times New Roman" w:cs="Arial"/>
          <w:bCs/>
          <w:color w:val="000000"/>
          <w:szCs w:val="18"/>
          <w:bdr w:val="none" w:sz="0" w:space="0" w:color="auto" w:frame="1"/>
        </w:rPr>
        <w:t xml:space="preserve"> residing in more deprived areas</w:t>
      </w:r>
      <w:r w:rsidRPr="00403704">
        <w:rPr>
          <w:rFonts w:eastAsia="Times New Roman" w:cs="Arial"/>
          <w:bCs/>
          <w:color w:val="000000"/>
          <w:szCs w:val="18"/>
          <w:bdr w:val="none" w:sz="0" w:space="0" w:color="auto" w:frame="1"/>
        </w:rPr>
        <w:t xml:space="preserve"> are</w:t>
      </w:r>
      <w:r w:rsidR="007A33B2" w:rsidRPr="00403704">
        <w:rPr>
          <w:rFonts w:eastAsia="Times New Roman" w:cs="Arial"/>
          <w:bCs/>
          <w:color w:val="000000"/>
          <w:szCs w:val="18"/>
          <w:bdr w:val="none" w:sz="0" w:space="0" w:color="auto" w:frame="1"/>
        </w:rPr>
        <w:t xml:space="preserve"> associated with lower education, lower health literacy, high levels of dental disease and other health care inequalities</w:t>
      </w:r>
      <w:r w:rsidR="000B761B" w:rsidRPr="00403704">
        <w:rPr>
          <w:rFonts w:eastAsia="Times New Roman" w:cs="Arial"/>
          <w:bCs/>
          <w:color w:val="000000"/>
          <w:szCs w:val="18"/>
          <w:bdr w:val="none" w:sz="0" w:space="0" w:color="auto" w:frame="1"/>
          <w:vertAlign w:val="superscript"/>
        </w:rPr>
        <w:t>24</w:t>
      </w:r>
      <w:r w:rsidR="009B5BFD" w:rsidRPr="00403704">
        <w:rPr>
          <w:rFonts w:eastAsia="Times New Roman" w:cs="Arial"/>
          <w:bCs/>
          <w:color w:val="000000"/>
          <w:szCs w:val="18"/>
          <w:bdr w:val="none" w:sz="0" w:space="0" w:color="auto" w:frame="1"/>
          <w:vertAlign w:val="superscript"/>
        </w:rPr>
        <w:t>-2</w:t>
      </w:r>
      <w:r w:rsidR="000B761B" w:rsidRPr="00403704">
        <w:rPr>
          <w:rFonts w:eastAsia="Times New Roman" w:cs="Arial"/>
          <w:bCs/>
          <w:color w:val="000000"/>
          <w:szCs w:val="18"/>
          <w:bdr w:val="none" w:sz="0" w:space="0" w:color="auto" w:frame="1"/>
          <w:vertAlign w:val="superscript"/>
        </w:rPr>
        <w:t>6</w:t>
      </w:r>
      <w:r w:rsidRPr="00403704">
        <w:rPr>
          <w:rFonts w:eastAsia="Times New Roman" w:cs="Arial"/>
          <w:bCs/>
          <w:color w:val="000000"/>
          <w:szCs w:val="18"/>
          <w:bdr w:val="none" w:sz="0" w:space="0" w:color="auto" w:frame="1"/>
        </w:rPr>
        <w:t xml:space="preserve">. </w:t>
      </w:r>
      <w:r w:rsidR="00C93D83" w:rsidRPr="00403704">
        <w:rPr>
          <w:rFonts w:eastAsia="Times New Roman" w:cs="Arial"/>
          <w:bCs/>
          <w:color w:val="000000"/>
          <w:szCs w:val="18"/>
          <w:bdr w:val="none" w:sz="0" w:space="0" w:color="auto" w:frame="1"/>
        </w:rPr>
        <w:t>The RVI supplies</w:t>
      </w:r>
      <w:r w:rsidR="005F344A" w:rsidRPr="00403704">
        <w:rPr>
          <w:rFonts w:eastAsia="Times New Roman" w:cs="Arial"/>
          <w:bCs/>
          <w:color w:val="000000"/>
          <w:szCs w:val="18"/>
          <w:bdr w:val="none" w:sz="0" w:space="0" w:color="auto" w:frame="1"/>
        </w:rPr>
        <w:t xml:space="preserve"> </w:t>
      </w:r>
      <w:r w:rsidR="00CF7C10" w:rsidRPr="00403704">
        <w:rPr>
          <w:rFonts w:eastAsia="Times New Roman" w:cs="Arial"/>
          <w:bCs/>
          <w:color w:val="000000"/>
          <w:szCs w:val="18"/>
          <w:bdr w:val="none" w:sz="0" w:space="0" w:color="auto" w:frame="1"/>
        </w:rPr>
        <w:t xml:space="preserve">Newcastle </w:t>
      </w:r>
      <w:proofErr w:type="gramStart"/>
      <w:r w:rsidR="00CF7C10" w:rsidRPr="00403704">
        <w:rPr>
          <w:rFonts w:eastAsia="Times New Roman" w:cs="Arial"/>
          <w:bCs/>
          <w:color w:val="000000"/>
          <w:szCs w:val="18"/>
          <w:bdr w:val="none" w:sz="0" w:space="0" w:color="auto" w:frame="1"/>
        </w:rPr>
        <w:t>Upon</w:t>
      </w:r>
      <w:proofErr w:type="gramEnd"/>
      <w:r w:rsidR="00CF7C10" w:rsidRPr="00403704">
        <w:rPr>
          <w:rFonts w:eastAsia="Times New Roman" w:cs="Arial"/>
          <w:bCs/>
          <w:color w:val="000000"/>
          <w:szCs w:val="18"/>
          <w:bdr w:val="none" w:sz="0" w:space="0" w:color="auto" w:frame="1"/>
        </w:rPr>
        <w:t xml:space="preserve"> Tyne, </w:t>
      </w:r>
      <w:r w:rsidR="009201D9" w:rsidRPr="00403704">
        <w:rPr>
          <w:rFonts w:eastAsia="Times New Roman" w:cs="Arial"/>
          <w:bCs/>
          <w:color w:val="000000"/>
          <w:szCs w:val="18"/>
          <w:bdr w:val="none" w:sz="0" w:space="0" w:color="auto" w:frame="1"/>
        </w:rPr>
        <w:t>North Tyneside</w:t>
      </w:r>
      <w:r w:rsidR="00C93D83" w:rsidRPr="00403704">
        <w:rPr>
          <w:rFonts w:eastAsia="Times New Roman" w:cs="Arial"/>
          <w:bCs/>
          <w:color w:val="000000"/>
          <w:szCs w:val="18"/>
          <w:bdr w:val="none" w:sz="0" w:space="0" w:color="auto" w:frame="1"/>
        </w:rPr>
        <w:t xml:space="preserve"> and Gateshead local authorities.</w:t>
      </w:r>
      <w:r w:rsidR="00C93D83" w:rsidRPr="00403704">
        <w:rPr>
          <w:rFonts w:cs="Helvetica"/>
          <w:lang w:val="en-US"/>
        </w:rPr>
        <w:t xml:space="preserve"> </w:t>
      </w:r>
      <w:r w:rsidR="00E71008" w:rsidRPr="00403704">
        <w:rPr>
          <w:rFonts w:cs="Helvetica"/>
          <w:lang w:val="en-US"/>
        </w:rPr>
        <w:t>However</w:t>
      </w:r>
      <w:r w:rsidR="0093678F" w:rsidRPr="00403704">
        <w:rPr>
          <w:rFonts w:cs="Helvetica"/>
          <w:lang w:val="en-US"/>
        </w:rPr>
        <w:t>,</w:t>
      </w:r>
      <w:r w:rsidR="00E71008" w:rsidRPr="00403704">
        <w:rPr>
          <w:rFonts w:cs="Helvetica"/>
          <w:lang w:val="en-US"/>
        </w:rPr>
        <w:t xml:space="preserve"> a small proportion of those attending </w:t>
      </w:r>
      <w:r w:rsidR="0093678F" w:rsidRPr="00403704">
        <w:rPr>
          <w:rFonts w:cs="Helvetica"/>
          <w:lang w:val="en-US"/>
        </w:rPr>
        <w:t xml:space="preserve">may </w:t>
      </w:r>
      <w:r w:rsidR="00E71008" w:rsidRPr="00403704">
        <w:rPr>
          <w:rFonts w:cs="Helvetica"/>
          <w:lang w:val="en-US"/>
        </w:rPr>
        <w:t xml:space="preserve">live in </w:t>
      </w:r>
      <w:r w:rsidR="0093678F" w:rsidRPr="00403704">
        <w:rPr>
          <w:rFonts w:cs="Helvetica"/>
          <w:lang w:val="en-US"/>
        </w:rPr>
        <w:t xml:space="preserve">other </w:t>
      </w:r>
      <w:r w:rsidR="00E71008" w:rsidRPr="00403704">
        <w:rPr>
          <w:rFonts w:cs="Helvetica"/>
          <w:lang w:val="en-US"/>
        </w:rPr>
        <w:t>local authorities. </w:t>
      </w:r>
      <w:r w:rsidR="005F344A" w:rsidRPr="00403704">
        <w:rPr>
          <w:rFonts w:eastAsia="Times New Roman" w:cs="Arial"/>
          <w:bCs/>
          <w:color w:val="000000"/>
          <w:szCs w:val="18"/>
          <w:bdr w:val="none" w:sz="0" w:space="0" w:color="auto" w:frame="1"/>
        </w:rPr>
        <w:t xml:space="preserve"> </w:t>
      </w:r>
      <w:r w:rsidR="00E71008" w:rsidRPr="00403704">
        <w:rPr>
          <w:rFonts w:cs="Helvetica"/>
          <w:b/>
          <w:bCs/>
          <w:lang w:val="en-US"/>
        </w:rPr>
        <w:t>Table 4</w:t>
      </w:r>
      <w:r w:rsidR="00E71008" w:rsidRPr="00403704">
        <w:rPr>
          <w:rFonts w:cs="Helvetica"/>
          <w:lang w:val="en-US"/>
        </w:rPr>
        <w:t xml:space="preserve"> shows the percentage in each IMD quintile of those attending the MED compared to the population it supplies</w:t>
      </w:r>
      <w:r w:rsidR="00066BB5" w:rsidRPr="00403704">
        <w:rPr>
          <w:rFonts w:cs="Helvetica"/>
          <w:vertAlign w:val="superscript"/>
          <w:lang w:val="en-US"/>
        </w:rPr>
        <w:t>2</w:t>
      </w:r>
      <w:r w:rsidR="000B761B" w:rsidRPr="00403704">
        <w:rPr>
          <w:rFonts w:cs="Helvetica"/>
          <w:vertAlign w:val="superscript"/>
          <w:lang w:val="en-US"/>
        </w:rPr>
        <w:t>7</w:t>
      </w:r>
      <w:r w:rsidR="00E71008" w:rsidRPr="00403704">
        <w:rPr>
          <w:rFonts w:cs="Helvetica"/>
          <w:lang w:val="en-US"/>
        </w:rPr>
        <w:t>.</w:t>
      </w:r>
      <w:r w:rsidR="00E71008" w:rsidRPr="00403704">
        <w:rPr>
          <w:rFonts w:cs="Helvetica"/>
          <w:b/>
          <w:bCs/>
          <w:lang w:val="en-US"/>
        </w:rPr>
        <w:t> </w:t>
      </w:r>
      <w:r w:rsidR="00E71008" w:rsidRPr="00403704">
        <w:rPr>
          <w:rFonts w:cs="Helvetica"/>
          <w:lang w:val="en-US"/>
        </w:rPr>
        <w:t>Overall there were a higher proportion of attendances from patients living in more deprived areas observed in our cohort when compared with the population.</w:t>
      </w:r>
      <w:r w:rsidRPr="00403704">
        <w:rPr>
          <w:rFonts w:eastAsia="Times New Roman" w:cs="Arial"/>
          <w:bCs/>
          <w:color w:val="000000"/>
          <w:szCs w:val="18"/>
          <w:bdr w:val="none" w:sz="0" w:space="0" w:color="auto" w:frame="1"/>
        </w:rPr>
        <w:t xml:space="preserve"> </w:t>
      </w:r>
      <w:r w:rsidR="009201D9" w:rsidRPr="00403704">
        <w:rPr>
          <w:rFonts w:eastAsia="Times New Roman" w:cs="Arial"/>
          <w:b/>
          <w:bCs/>
          <w:color w:val="000000"/>
          <w:szCs w:val="18"/>
          <w:bdr w:val="none" w:sz="0" w:space="0" w:color="auto" w:frame="1"/>
        </w:rPr>
        <w:t>Table 3</w:t>
      </w:r>
      <w:r w:rsidR="009201D9" w:rsidRPr="00403704">
        <w:rPr>
          <w:rFonts w:eastAsia="Times New Roman" w:cs="Arial"/>
          <w:bCs/>
          <w:color w:val="000000"/>
          <w:szCs w:val="18"/>
          <w:bdr w:val="none" w:sz="0" w:space="0" w:color="auto" w:frame="1"/>
        </w:rPr>
        <w:t xml:space="preserve"> shows t</w:t>
      </w:r>
      <w:r w:rsidRPr="00403704">
        <w:rPr>
          <w:rFonts w:eastAsia="Times New Roman" w:cs="Arial"/>
          <w:bCs/>
          <w:color w:val="000000"/>
          <w:szCs w:val="18"/>
          <w:bdr w:val="none" w:sz="0" w:space="0" w:color="auto" w:frame="1"/>
        </w:rPr>
        <w:t>hese patients were more inclined to attend</w:t>
      </w:r>
      <w:r w:rsidR="007A33B2" w:rsidRPr="00403704">
        <w:rPr>
          <w:rFonts w:eastAsia="Times New Roman" w:cs="Arial"/>
          <w:bCs/>
          <w:color w:val="000000"/>
          <w:szCs w:val="18"/>
          <w:bdr w:val="none" w:sz="0" w:space="0" w:color="auto" w:frame="1"/>
        </w:rPr>
        <w:t xml:space="preserve"> with inappropriate diagnoses compared to those living in less deprived areas. This suggests patients and parents from more deprived backgrounds may</w:t>
      </w:r>
      <w:r w:rsidRPr="00403704">
        <w:rPr>
          <w:rFonts w:eastAsia="Times New Roman" w:cs="Arial"/>
          <w:bCs/>
          <w:color w:val="000000"/>
          <w:szCs w:val="18"/>
          <w:bdr w:val="none" w:sz="0" w:space="0" w:color="auto" w:frame="1"/>
        </w:rPr>
        <w:t xml:space="preserve"> be more likely t</w:t>
      </w:r>
      <w:r w:rsidR="00F71C6D" w:rsidRPr="00403704">
        <w:rPr>
          <w:rFonts w:eastAsia="Times New Roman" w:cs="Arial"/>
          <w:bCs/>
          <w:color w:val="000000"/>
          <w:szCs w:val="18"/>
          <w:bdr w:val="none" w:sz="0" w:space="0" w:color="auto" w:frame="1"/>
        </w:rPr>
        <w:t>o attend inappropriate services; this may be due to a number of factors.</w:t>
      </w:r>
    </w:p>
    <w:p w14:paraId="1AC2C319" w14:textId="77777777" w:rsidR="007A33B2" w:rsidRPr="00403704" w:rsidRDefault="007A33B2" w:rsidP="00CC6F1C">
      <w:pPr>
        <w:jc w:val="both"/>
        <w:rPr>
          <w:rFonts w:eastAsia="Times New Roman" w:cs="Arial"/>
          <w:bCs/>
          <w:color w:val="000000"/>
          <w:szCs w:val="18"/>
          <w:bdr w:val="none" w:sz="0" w:space="0" w:color="auto" w:frame="1"/>
        </w:rPr>
      </w:pPr>
    </w:p>
    <w:p w14:paraId="06D2344B" w14:textId="24C7EDC0" w:rsidR="00F068B6" w:rsidRPr="00403704" w:rsidRDefault="000D10B3"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Non-engagement with a GDP at a young age means the child will not receive the many benefits of dental appointments including acclimatisation, evidence-based prevention and education of both the child and parent, not to mention treatment and appropriate referral where necessary</w:t>
      </w:r>
      <w:r w:rsidR="009B5BFD" w:rsidRPr="00403704">
        <w:rPr>
          <w:rFonts w:eastAsia="Times New Roman" w:cs="Arial"/>
          <w:bCs/>
          <w:color w:val="000000"/>
          <w:szCs w:val="18"/>
          <w:bdr w:val="none" w:sz="0" w:space="0" w:color="auto" w:frame="1"/>
          <w:vertAlign w:val="superscript"/>
        </w:rPr>
        <w:t>2</w:t>
      </w:r>
      <w:r w:rsidR="000B761B" w:rsidRPr="00403704">
        <w:rPr>
          <w:rFonts w:eastAsia="Times New Roman" w:cs="Arial"/>
          <w:bCs/>
          <w:color w:val="000000"/>
          <w:szCs w:val="18"/>
          <w:bdr w:val="none" w:sz="0" w:space="0" w:color="auto" w:frame="1"/>
          <w:vertAlign w:val="superscript"/>
        </w:rPr>
        <w:t>8</w:t>
      </w:r>
      <w:r w:rsidRPr="00403704">
        <w:rPr>
          <w:rFonts w:eastAsia="Times New Roman" w:cs="Arial"/>
          <w:bCs/>
          <w:color w:val="000000"/>
          <w:szCs w:val="18"/>
          <w:bdr w:val="none" w:sz="0" w:space="0" w:color="auto" w:frame="1"/>
        </w:rPr>
        <w:t xml:space="preserve">.  It is therefore important to improve not only the uptake of dental services but also the understanding of appropriate use of health services. </w:t>
      </w:r>
      <w:r w:rsidR="00455A3D" w:rsidRPr="00403704">
        <w:rPr>
          <w:rFonts w:eastAsia="Times New Roman" w:cs="Arial"/>
          <w:bCs/>
          <w:color w:val="000000"/>
          <w:szCs w:val="18"/>
          <w:bdr w:val="none" w:sz="0" w:space="0" w:color="auto" w:frame="1"/>
        </w:rPr>
        <w:t xml:space="preserve">Reasons for attendance to MEDs by paediatric patients for dental problems requires further </w:t>
      </w:r>
      <w:r w:rsidR="00F71C6D" w:rsidRPr="00403704">
        <w:rPr>
          <w:rFonts w:eastAsia="Times New Roman" w:cs="Arial"/>
          <w:bCs/>
          <w:color w:val="000000"/>
          <w:szCs w:val="18"/>
          <w:bdr w:val="none" w:sz="0" w:space="0" w:color="auto" w:frame="1"/>
        </w:rPr>
        <w:t>research</w:t>
      </w:r>
      <w:r w:rsidR="0044385A" w:rsidRPr="00403704">
        <w:rPr>
          <w:rFonts w:eastAsia="Times New Roman" w:cs="Arial"/>
          <w:bCs/>
          <w:color w:val="000000"/>
          <w:szCs w:val="18"/>
          <w:bdr w:val="none" w:sz="0" w:space="0" w:color="auto" w:frame="1"/>
        </w:rPr>
        <w:t>. T</w:t>
      </w:r>
      <w:r w:rsidR="00455A3D" w:rsidRPr="00403704">
        <w:rPr>
          <w:rFonts w:eastAsia="Times New Roman" w:cs="Arial"/>
          <w:bCs/>
          <w:color w:val="000000"/>
          <w:szCs w:val="18"/>
          <w:bdr w:val="none" w:sz="0" w:space="0" w:color="auto" w:frame="1"/>
        </w:rPr>
        <w:t>here are many factors</w:t>
      </w:r>
      <w:r w:rsidR="00531BAD" w:rsidRPr="00403704">
        <w:rPr>
          <w:rFonts w:eastAsia="Times New Roman" w:cs="Arial"/>
          <w:bCs/>
          <w:color w:val="000000"/>
          <w:szCs w:val="18"/>
          <w:bdr w:val="none" w:sz="0" w:space="0" w:color="auto" w:frame="1"/>
        </w:rPr>
        <w:t xml:space="preserve"> and possible barriers to consider,</w:t>
      </w:r>
      <w:r w:rsidR="00F71C6D" w:rsidRPr="00403704">
        <w:rPr>
          <w:rFonts w:eastAsia="Times New Roman" w:cs="Arial"/>
          <w:bCs/>
          <w:color w:val="000000"/>
          <w:szCs w:val="18"/>
          <w:bdr w:val="none" w:sz="0" w:space="0" w:color="auto" w:frame="1"/>
        </w:rPr>
        <w:t xml:space="preserve"> such as</w:t>
      </w:r>
      <w:r w:rsidR="00FD58B3" w:rsidRPr="00403704">
        <w:rPr>
          <w:rFonts w:eastAsia="Times New Roman" w:cs="Arial"/>
          <w:bCs/>
          <w:color w:val="000000"/>
          <w:szCs w:val="18"/>
          <w:bdr w:val="none" w:sz="0" w:space="0" w:color="auto" w:frame="1"/>
        </w:rPr>
        <w:t>, availability of primary services</w:t>
      </w:r>
      <w:r w:rsidR="00F71C6D" w:rsidRPr="00403704">
        <w:rPr>
          <w:rFonts w:eastAsia="Times New Roman" w:cs="Arial"/>
          <w:bCs/>
          <w:color w:val="000000"/>
          <w:szCs w:val="18"/>
          <w:bdr w:val="none" w:sz="0" w:space="0" w:color="auto" w:frame="1"/>
        </w:rPr>
        <w:t xml:space="preserve"> including out of hours</w:t>
      </w:r>
      <w:r w:rsidR="00FD58B3" w:rsidRPr="00403704">
        <w:rPr>
          <w:rFonts w:eastAsia="Times New Roman" w:cs="Arial"/>
          <w:bCs/>
          <w:color w:val="000000"/>
          <w:szCs w:val="18"/>
          <w:bdr w:val="none" w:sz="0" w:space="0" w:color="auto" w:frame="1"/>
        </w:rPr>
        <w:t xml:space="preserve">, geographical constraints as well as education and understanding of appropriate </w:t>
      </w:r>
      <w:r w:rsidR="00F71C6D" w:rsidRPr="00403704">
        <w:rPr>
          <w:rFonts w:eastAsia="Times New Roman" w:cs="Arial"/>
          <w:bCs/>
          <w:color w:val="000000"/>
          <w:szCs w:val="18"/>
          <w:bdr w:val="none" w:sz="0" w:space="0" w:color="auto" w:frame="1"/>
        </w:rPr>
        <w:t>services</w:t>
      </w:r>
      <w:r w:rsidR="00FD58B3" w:rsidRPr="00403704">
        <w:rPr>
          <w:rFonts w:eastAsia="Times New Roman" w:cs="Arial"/>
          <w:bCs/>
          <w:color w:val="000000"/>
          <w:szCs w:val="18"/>
          <w:bdr w:val="none" w:sz="0" w:space="0" w:color="auto" w:frame="1"/>
        </w:rPr>
        <w:t>.</w:t>
      </w:r>
      <w:r w:rsidR="00F71C6D" w:rsidRPr="00403704">
        <w:rPr>
          <w:rFonts w:eastAsia="Times New Roman" w:cs="Arial"/>
          <w:bCs/>
          <w:color w:val="000000"/>
          <w:szCs w:val="18"/>
          <w:bdr w:val="none" w:sz="0" w:space="0" w:color="auto" w:frame="1"/>
        </w:rPr>
        <w:t xml:space="preserve"> Further research is required to highlight possible changes </w:t>
      </w:r>
      <w:r w:rsidR="00FD58B3" w:rsidRPr="00403704">
        <w:rPr>
          <w:rFonts w:eastAsia="Times New Roman" w:cs="Arial"/>
          <w:bCs/>
          <w:color w:val="000000"/>
          <w:szCs w:val="18"/>
          <w:bdr w:val="none" w:sz="0" w:space="0" w:color="auto" w:frame="1"/>
        </w:rPr>
        <w:t>to implement</w:t>
      </w:r>
      <w:r w:rsidR="00EA2860" w:rsidRPr="00403704">
        <w:rPr>
          <w:rFonts w:eastAsia="Times New Roman" w:cs="Arial"/>
          <w:bCs/>
          <w:color w:val="000000"/>
          <w:szCs w:val="18"/>
          <w:bdr w:val="none" w:sz="0" w:space="0" w:color="auto" w:frame="1"/>
        </w:rPr>
        <w:t xml:space="preserve"> in the future</w:t>
      </w:r>
      <w:r w:rsidR="00FD58B3" w:rsidRPr="00403704">
        <w:rPr>
          <w:rFonts w:eastAsia="Times New Roman" w:cs="Arial"/>
          <w:bCs/>
          <w:color w:val="000000"/>
          <w:szCs w:val="18"/>
          <w:bdr w:val="none" w:sz="0" w:space="0" w:color="auto" w:frame="1"/>
        </w:rPr>
        <w:t xml:space="preserve"> to encourage </w:t>
      </w:r>
      <w:r w:rsidR="00F71C6D" w:rsidRPr="00403704">
        <w:rPr>
          <w:rFonts w:eastAsia="Times New Roman" w:cs="Arial"/>
          <w:bCs/>
          <w:color w:val="000000"/>
          <w:szCs w:val="18"/>
          <w:bdr w:val="none" w:sz="0" w:space="0" w:color="auto" w:frame="1"/>
        </w:rPr>
        <w:t xml:space="preserve">better </w:t>
      </w:r>
      <w:r w:rsidR="00FD58B3" w:rsidRPr="00403704">
        <w:rPr>
          <w:rFonts w:eastAsia="Times New Roman" w:cs="Arial"/>
          <w:bCs/>
          <w:color w:val="000000"/>
          <w:szCs w:val="18"/>
          <w:bdr w:val="none" w:sz="0" w:space="0" w:color="auto" w:frame="1"/>
        </w:rPr>
        <w:t xml:space="preserve">utilisation of more </w:t>
      </w:r>
      <w:r w:rsidR="005F022D" w:rsidRPr="00403704">
        <w:rPr>
          <w:rFonts w:eastAsia="Times New Roman" w:cs="Arial"/>
          <w:bCs/>
          <w:color w:val="000000"/>
          <w:szCs w:val="18"/>
          <w:bdr w:val="none" w:sz="0" w:space="0" w:color="auto" w:frame="1"/>
        </w:rPr>
        <w:t>appropriate</w:t>
      </w:r>
      <w:r w:rsidR="00FD58B3" w:rsidRPr="00403704">
        <w:rPr>
          <w:rFonts w:eastAsia="Times New Roman" w:cs="Arial"/>
          <w:bCs/>
          <w:color w:val="000000"/>
          <w:szCs w:val="18"/>
          <w:bdr w:val="none" w:sz="0" w:space="0" w:color="auto" w:frame="1"/>
        </w:rPr>
        <w:t xml:space="preserve"> health care services.</w:t>
      </w:r>
      <w:r w:rsidR="0044385A" w:rsidRPr="00403704">
        <w:rPr>
          <w:rFonts w:eastAsia="Times New Roman" w:cs="Arial"/>
          <w:bCs/>
          <w:color w:val="000000"/>
          <w:szCs w:val="18"/>
          <w:bdr w:val="none" w:sz="0" w:space="0" w:color="auto" w:frame="1"/>
        </w:rPr>
        <w:t xml:space="preserve"> </w:t>
      </w:r>
      <w:r w:rsidR="00F71C6D" w:rsidRPr="00403704">
        <w:rPr>
          <w:rFonts w:eastAsia="Times New Roman" w:cs="Arial"/>
          <w:bCs/>
          <w:color w:val="000000"/>
          <w:szCs w:val="18"/>
          <w:bdr w:val="none" w:sz="0" w:space="0" w:color="auto" w:frame="1"/>
        </w:rPr>
        <w:t>This may be with</w:t>
      </w:r>
      <w:r w:rsidR="0044385A" w:rsidRPr="00403704">
        <w:rPr>
          <w:rFonts w:eastAsia="Times New Roman" w:cs="Arial"/>
          <w:bCs/>
          <w:color w:val="000000"/>
          <w:szCs w:val="18"/>
          <w:bdr w:val="none" w:sz="0" w:space="0" w:color="auto" w:frame="1"/>
        </w:rPr>
        <w:t xml:space="preserve"> the use of </w:t>
      </w:r>
      <w:r w:rsidR="005F022D" w:rsidRPr="00403704">
        <w:rPr>
          <w:rFonts w:eastAsia="Times New Roman" w:cs="Arial"/>
          <w:bCs/>
          <w:color w:val="000000"/>
          <w:szCs w:val="18"/>
          <w:bdr w:val="none" w:sz="0" w:space="0" w:color="auto" w:frame="1"/>
        </w:rPr>
        <w:t>appropriate</w:t>
      </w:r>
      <w:r w:rsidR="0044385A" w:rsidRPr="00403704">
        <w:rPr>
          <w:rFonts w:eastAsia="Times New Roman" w:cs="Arial"/>
          <w:bCs/>
          <w:color w:val="000000"/>
          <w:szCs w:val="18"/>
          <w:bdr w:val="none" w:sz="0" w:space="0" w:color="auto" w:frame="1"/>
        </w:rPr>
        <w:t xml:space="preserve"> referral pathways from MED’s, enhanced prevention to reduce the prevalence of dental disease, patient education as well as utilisation of dental therapist</w:t>
      </w:r>
      <w:r w:rsidR="005F022D" w:rsidRPr="00403704">
        <w:rPr>
          <w:rFonts w:eastAsia="Times New Roman" w:cs="Arial"/>
          <w:bCs/>
          <w:color w:val="000000"/>
          <w:szCs w:val="18"/>
          <w:bdr w:val="none" w:sz="0" w:space="0" w:color="auto" w:frame="1"/>
        </w:rPr>
        <w:t>s</w:t>
      </w:r>
      <w:r w:rsidR="0044385A" w:rsidRPr="00403704">
        <w:rPr>
          <w:rFonts w:eastAsia="Times New Roman" w:cs="Arial"/>
          <w:bCs/>
          <w:color w:val="000000"/>
          <w:szCs w:val="18"/>
          <w:bdr w:val="none" w:sz="0" w:space="0" w:color="auto" w:frame="1"/>
        </w:rPr>
        <w:t xml:space="preserve"> and</w:t>
      </w:r>
      <w:r w:rsidR="00F71C6D" w:rsidRPr="00403704">
        <w:rPr>
          <w:rFonts w:eastAsia="Times New Roman" w:cs="Arial"/>
          <w:bCs/>
          <w:color w:val="000000"/>
          <w:szCs w:val="18"/>
          <w:bdr w:val="none" w:sz="0" w:space="0" w:color="auto" w:frame="1"/>
        </w:rPr>
        <w:t xml:space="preserve"> 24 hour dental </w:t>
      </w:r>
      <w:r w:rsidR="00EA2860" w:rsidRPr="00403704">
        <w:rPr>
          <w:rFonts w:eastAsia="Times New Roman" w:cs="Arial"/>
          <w:bCs/>
          <w:color w:val="000000"/>
          <w:szCs w:val="18"/>
          <w:bdr w:val="none" w:sz="0" w:space="0" w:color="auto" w:frame="1"/>
        </w:rPr>
        <w:t>services</w:t>
      </w:r>
      <w:r w:rsidR="00FE4DBE" w:rsidRPr="00403704">
        <w:rPr>
          <w:rFonts w:eastAsia="Times New Roman" w:cs="Arial"/>
          <w:bCs/>
          <w:color w:val="000000"/>
          <w:szCs w:val="18"/>
          <w:bdr w:val="none" w:sz="0" w:space="0" w:color="auto" w:frame="1"/>
          <w:vertAlign w:val="superscript"/>
        </w:rPr>
        <w:t>1</w:t>
      </w:r>
      <w:r w:rsidR="00605756" w:rsidRPr="00403704">
        <w:rPr>
          <w:rFonts w:eastAsia="Times New Roman" w:cs="Arial"/>
          <w:bCs/>
          <w:color w:val="000000"/>
          <w:szCs w:val="18"/>
          <w:bdr w:val="none" w:sz="0" w:space="0" w:color="auto" w:frame="1"/>
          <w:vertAlign w:val="superscript"/>
        </w:rPr>
        <w:t>3,1</w:t>
      </w:r>
      <w:r w:rsidR="00FE4DBE" w:rsidRPr="00403704">
        <w:rPr>
          <w:rFonts w:eastAsia="Times New Roman" w:cs="Arial"/>
          <w:bCs/>
          <w:color w:val="000000"/>
          <w:szCs w:val="18"/>
          <w:bdr w:val="none" w:sz="0" w:space="0" w:color="auto" w:frame="1"/>
          <w:vertAlign w:val="superscript"/>
        </w:rPr>
        <w:t>5,29</w:t>
      </w:r>
      <w:r w:rsidR="00EA2860" w:rsidRPr="00403704">
        <w:rPr>
          <w:rFonts w:eastAsia="Times New Roman" w:cs="Arial"/>
          <w:bCs/>
          <w:color w:val="000000"/>
          <w:szCs w:val="18"/>
          <w:bdr w:val="none" w:sz="0" w:space="0" w:color="auto" w:frame="1"/>
        </w:rPr>
        <w:t>.</w:t>
      </w:r>
      <w:r w:rsidR="00F71C6D" w:rsidRPr="00403704">
        <w:rPr>
          <w:rFonts w:eastAsia="Times New Roman" w:cs="Arial"/>
          <w:bCs/>
          <w:color w:val="000000"/>
          <w:szCs w:val="18"/>
          <w:bdr w:val="none" w:sz="0" w:space="0" w:color="auto" w:frame="1"/>
        </w:rPr>
        <w:t xml:space="preserve"> </w:t>
      </w:r>
      <w:r w:rsidR="00EA2860" w:rsidRPr="00403704">
        <w:rPr>
          <w:rFonts w:eastAsia="Times New Roman" w:cs="Arial"/>
          <w:bCs/>
          <w:color w:val="000000"/>
          <w:szCs w:val="18"/>
          <w:bdr w:val="none" w:sz="0" w:space="0" w:color="auto" w:frame="1"/>
        </w:rPr>
        <w:t>These</w:t>
      </w:r>
      <w:r w:rsidR="00F71C6D" w:rsidRPr="00403704">
        <w:rPr>
          <w:rFonts w:eastAsia="Times New Roman" w:cs="Arial"/>
          <w:bCs/>
          <w:color w:val="000000"/>
          <w:szCs w:val="18"/>
          <w:bdr w:val="none" w:sz="0" w:space="0" w:color="auto" w:frame="1"/>
        </w:rPr>
        <w:t xml:space="preserve"> together </w:t>
      </w:r>
      <w:r w:rsidR="005F022D" w:rsidRPr="00403704">
        <w:rPr>
          <w:rFonts w:eastAsia="Times New Roman" w:cs="Arial"/>
          <w:bCs/>
          <w:color w:val="000000"/>
          <w:szCs w:val="18"/>
          <w:bdr w:val="none" w:sz="0" w:space="0" w:color="auto" w:frame="1"/>
        </w:rPr>
        <w:t>could help target the high numbers of attendance for dental problems and aim</w:t>
      </w:r>
      <w:r w:rsidR="009B5BFD" w:rsidRPr="00403704">
        <w:rPr>
          <w:rFonts w:eastAsia="Times New Roman" w:cs="Arial"/>
          <w:bCs/>
          <w:color w:val="000000"/>
          <w:szCs w:val="18"/>
          <w:bdr w:val="none" w:sz="0" w:space="0" w:color="auto" w:frame="1"/>
        </w:rPr>
        <w:t xml:space="preserve"> to reduce the strain on MED</w:t>
      </w:r>
      <w:r w:rsidR="00380222" w:rsidRPr="00403704">
        <w:rPr>
          <w:rFonts w:eastAsia="Times New Roman" w:cs="Arial"/>
          <w:bCs/>
          <w:color w:val="000000"/>
          <w:szCs w:val="18"/>
          <w:bdr w:val="none" w:sz="0" w:space="0" w:color="auto" w:frame="1"/>
        </w:rPr>
        <w:t xml:space="preserve">. </w:t>
      </w:r>
    </w:p>
    <w:p w14:paraId="5B37EC00" w14:textId="77777777" w:rsidR="001805E5" w:rsidRPr="00403704" w:rsidRDefault="001805E5" w:rsidP="00CC6F1C">
      <w:pPr>
        <w:jc w:val="both"/>
        <w:rPr>
          <w:rFonts w:eastAsia="Times New Roman" w:cs="Arial"/>
          <w:bCs/>
          <w:color w:val="000000"/>
          <w:szCs w:val="18"/>
          <w:bdr w:val="none" w:sz="0" w:space="0" w:color="auto" w:frame="1"/>
        </w:rPr>
      </w:pPr>
    </w:p>
    <w:p w14:paraId="6F4221D6" w14:textId="7D08483E" w:rsidR="00401045" w:rsidRPr="00403704" w:rsidRDefault="00EA2860"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This</w:t>
      </w:r>
      <w:r w:rsidR="002E3545" w:rsidRPr="00403704">
        <w:rPr>
          <w:rFonts w:eastAsia="Times New Roman" w:cs="Arial"/>
          <w:bCs/>
          <w:color w:val="000000"/>
          <w:szCs w:val="18"/>
          <w:bdr w:val="none" w:sz="0" w:space="0" w:color="auto" w:frame="1"/>
        </w:rPr>
        <w:t xml:space="preserve"> study was only conducted at one MED </w:t>
      </w:r>
      <w:r w:rsidRPr="00403704">
        <w:rPr>
          <w:rFonts w:eastAsia="Times New Roman" w:cs="Arial"/>
          <w:bCs/>
          <w:color w:val="000000"/>
          <w:szCs w:val="18"/>
          <w:bdr w:val="none" w:sz="0" w:space="0" w:color="auto" w:frame="1"/>
        </w:rPr>
        <w:t xml:space="preserve">and therefore </w:t>
      </w:r>
      <w:r w:rsidR="002E3545" w:rsidRPr="00403704">
        <w:rPr>
          <w:rFonts w:eastAsia="Times New Roman" w:cs="Arial"/>
          <w:bCs/>
          <w:color w:val="000000"/>
          <w:szCs w:val="18"/>
          <w:bdr w:val="none" w:sz="0" w:space="0" w:color="auto" w:frame="1"/>
        </w:rPr>
        <w:t xml:space="preserve">we cannot assume </w:t>
      </w:r>
      <w:r w:rsidRPr="00403704">
        <w:rPr>
          <w:rFonts w:eastAsia="Times New Roman" w:cs="Arial"/>
          <w:bCs/>
          <w:color w:val="000000"/>
          <w:szCs w:val="18"/>
          <w:bdr w:val="none" w:sz="0" w:space="0" w:color="auto" w:frame="1"/>
        </w:rPr>
        <w:t xml:space="preserve">similar findings would be seen at different MEDs across the rest of the UK. However, findings from previous studies such as Marshman </w:t>
      </w:r>
      <w:proofErr w:type="gramStart"/>
      <w:r w:rsidRPr="00403704">
        <w:rPr>
          <w:rFonts w:eastAsia="Times New Roman" w:cs="Arial"/>
          <w:bCs/>
          <w:i/>
          <w:color w:val="000000"/>
          <w:szCs w:val="18"/>
          <w:bdr w:val="none" w:sz="0" w:space="0" w:color="auto" w:frame="1"/>
        </w:rPr>
        <w:t>et</w:t>
      </w:r>
      <w:proofErr w:type="gramEnd"/>
      <w:r w:rsidRPr="00403704">
        <w:rPr>
          <w:rFonts w:eastAsia="Times New Roman" w:cs="Arial"/>
          <w:bCs/>
          <w:i/>
          <w:color w:val="000000"/>
          <w:szCs w:val="18"/>
          <w:bdr w:val="none" w:sz="0" w:space="0" w:color="auto" w:frame="1"/>
        </w:rPr>
        <w:t xml:space="preserve"> al</w:t>
      </w:r>
      <w:r w:rsidR="00FB4CDE" w:rsidRPr="00403704">
        <w:rPr>
          <w:rFonts w:eastAsia="Times New Roman" w:cs="Arial"/>
          <w:bCs/>
          <w:i/>
          <w:color w:val="000000"/>
          <w:szCs w:val="18"/>
          <w:bdr w:val="none" w:sz="0" w:space="0" w:color="auto" w:frame="1"/>
          <w:vertAlign w:val="superscript"/>
        </w:rPr>
        <w:t>16</w:t>
      </w:r>
      <w:r w:rsidRPr="00403704">
        <w:rPr>
          <w:rFonts w:eastAsia="Times New Roman" w:cs="Arial"/>
          <w:bCs/>
          <w:color w:val="000000"/>
          <w:szCs w:val="18"/>
          <w:bdr w:val="none" w:sz="0" w:space="0" w:color="auto" w:frame="1"/>
          <w:vertAlign w:val="superscript"/>
        </w:rPr>
        <w:t xml:space="preserve"> </w:t>
      </w:r>
      <w:r w:rsidR="005F344A" w:rsidRPr="00403704">
        <w:rPr>
          <w:rFonts w:eastAsia="Times New Roman" w:cs="Arial"/>
          <w:bCs/>
          <w:color w:val="000000"/>
          <w:szCs w:val="18"/>
          <w:bdr w:val="none" w:sz="0" w:space="0" w:color="auto" w:frame="1"/>
        </w:rPr>
        <w:t>and</w:t>
      </w:r>
      <w:r w:rsidR="00605756" w:rsidRPr="00403704">
        <w:rPr>
          <w:rFonts w:eastAsia="Times New Roman" w:cs="Arial"/>
          <w:bCs/>
          <w:color w:val="000000"/>
          <w:szCs w:val="18"/>
          <w:bdr w:val="none" w:sz="0" w:space="0" w:color="auto" w:frame="1"/>
        </w:rPr>
        <w:t xml:space="preserve"> </w:t>
      </w:r>
      <w:r w:rsidR="00605756" w:rsidRPr="00403704">
        <w:rPr>
          <w:noProof/>
        </w:rPr>
        <w:t xml:space="preserve">Dorfman </w:t>
      </w:r>
      <w:r w:rsidR="00605756" w:rsidRPr="00403704">
        <w:rPr>
          <w:i/>
          <w:noProof/>
        </w:rPr>
        <w:t>et al</w:t>
      </w:r>
      <w:r w:rsidR="00605756" w:rsidRPr="00403704">
        <w:rPr>
          <w:i/>
          <w:noProof/>
          <w:vertAlign w:val="superscript"/>
        </w:rPr>
        <w:t>30</w:t>
      </w:r>
      <w:r w:rsidR="005F344A" w:rsidRPr="00403704">
        <w:rPr>
          <w:rFonts w:eastAsia="Times New Roman" w:cs="Arial"/>
          <w:bCs/>
          <w:color w:val="000000"/>
          <w:szCs w:val="18"/>
          <w:bdr w:val="none" w:sz="0" w:space="0" w:color="auto" w:frame="1"/>
        </w:rPr>
        <w:t xml:space="preserve"> found </w:t>
      </w:r>
      <w:r w:rsidRPr="00403704">
        <w:rPr>
          <w:rFonts w:eastAsia="Times New Roman" w:cs="Arial"/>
          <w:bCs/>
          <w:color w:val="000000"/>
          <w:szCs w:val="18"/>
          <w:bdr w:val="none" w:sz="0" w:space="0" w:color="auto" w:frame="1"/>
        </w:rPr>
        <w:t>a similar prevalence and confirm this is both a national and international issue</w:t>
      </w:r>
      <w:r w:rsidR="005F344A"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vertAlign w:val="superscript"/>
        </w:rPr>
        <w:t xml:space="preserve"> </w:t>
      </w:r>
    </w:p>
    <w:p w14:paraId="77E365B5" w14:textId="77777777" w:rsidR="00401045" w:rsidRPr="00403704" w:rsidRDefault="00401045" w:rsidP="00CC6F1C">
      <w:pPr>
        <w:jc w:val="both"/>
        <w:rPr>
          <w:rFonts w:eastAsia="Times New Roman" w:cs="Arial"/>
          <w:bCs/>
          <w:color w:val="000000"/>
          <w:szCs w:val="18"/>
          <w:bdr w:val="none" w:sz="0" w:space="0" w:color="auto" w:frame="1"/>
        </w:rPr>
      </w:pPr>
    </w:p>
    <w:p w14:paraId="2F478736" w14:textId="44C4B589" w:rsidR="000F0179" w:rsidRPr="00403704" w:rsidRDefault="002E3545"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The main limitations</w:t>
      </w:r>
      <w:r w:rsidR="006F3DE4" w:rsidRPr="00403704">
        <w:rPr>
          <w:rFonts w:eastAsia="Times New Roman" w:cs="Arial"/>
          <w:bCs/>
          <w:color w:val="000000"/>
          <w:szCs w:val="18"/>
          <w:bdr w:val="none" w:sz="0" w:space="0" w:color="auto" w:frame="1"/>
        </w:rPr>
        <w:t xml:space="preserve"> of this </w:t>
      </w:r>
      <w:r w:rsidR="00F068B6" w:rsidRPr="00403704">
        <w:rPr>
          <w:rFonts w:eastAsia="Times New Roman" w:cs="Arial"/>
          <w:bCs/>
          <w:color w:val="000000"/>
          <w:szCs w:val="18"/>
          <w:bdr w:val="none" w:sz="0" w:space="0" w:color="auto" w:frame="1"/>
        </w:rPr>
        <w:t>study</w:t>
      </w:r>
      <w:r w:rsidRPr="00403704">
        <w:rPr>
          <w:rFonts w:eastAsia="Times New Roman" w:cs="Arial"/>
          <w:bCs/>
          <w:color w:val="000000"/>
          <w:szCs w:val="18"/>
          <w:bdr w:val="none" w:sz="0" w:space="0" w:color="auto" w:frame="1"/>
        </w:rPr>
        <w:t xml:space="preserve">, also found by Currie </w:t>
      </w:r>
      <w:proofErr w:type="gramStart"/>
      <w:r w:rsidRPr="00403704">
        <w:rPr>
          <w:rFonts w:eastAsia="Times New Roman" w:cs="Arial"/>
          <w:bCs/>
          <w:i/>
          <w:color w:val="000000"/>
          <w:szCs w:val="18"/>
          <w:bdr w:val="none" w:sz="0" w:space="0" w:color="auto" w:frame="1"/>
        </w:rPr>
        <w:t>et</w:t>
      </w:r>
      <w:proofErr w:type="gramEnd"/>
      <w:r w:rsidRPr="00403704">
        <w:rPr>
          <w:rFonts w:eastAsia="Times New Roman" w:cs="Arial"/>
          <w:bCs/>
          <w:i/>
          <w:color w:val="000000"/>
          <w:szCs w:val="18"/>
          <w:bdr w:val="none" w:sz="0" w:space="0" w:color="auto" w:frame="1"/>
        </w:rPr>
        <w:t xml:space="preserve"> al</w:t>
      </w:r>
      <w:r w:rsidR="009B5BFD" w:rsidRPr="00403704">
        <w:rPr>
          <w:rFonts w:eastAsia="Times New Roman" w:cs="Arial"/>
          <w:bCs/>
          <w:color w:val="000000"/>
          <w:szCs w:val="18"/>
          <w:bdr w:val="none" w:sz="0" w:space="0" w:color="auto" w:frame="1"/>
          <w:vertAlign w:val="superscript"/>
        </w:rPr>
        <w:t>2</w:t>
      </w:r>
      <w:r w:rsidR="00FB4CDE" w:rsidRPr="00403704">
        <w:rPr>
          <w:rFonts w:eastAsia="Times New Roman" w:cs="Arial"/>
          <w:bCs/>
          <w:color w:val="000000"/>
          <w:szCs w:val="18"/>
          <w:bdr w:val="none" w:sz="0" w:space="0" w:color="auto" w:frame="1"/>
          <w:vertAlign w:val="superscript"/>
        </w:rPr>
        <w:t>1</w:t>
      </w:r>
      <w:r w:rsidRPr="00403704">
        <w:rPr>
          <w:rFonts w:eastAsia="Times New Roman" w:cs="Arial"/>
          <w:bCs/>
          <w:color w:val="000000"/>
          <w:szCs w:val="18"/>
          <w:bdr w:val="none" w:sz="0" w:space="0" w:color="auto" w:frame="1"/>
        </w:rPr>
        <w:t>, lie</w:t>
      </w:r>
      <w:r w:rsidR="008A413D" w:rsidRPr="00403704">
        <w:rPr>
          <w:rFonts w:eastAsia="Times New Roman" w:cs="Arial"/>
          <w:bCs/>
          <w:color w:val="000000"/>
          <w:szCs w:val="18"/>
          <w:bdr w:val="none" w:sz="0" w:space="0" w:color="auto" w:frame="1"/>
        </w:rPr>
        <w:t>s</w:t>
      </w:r>
      <w:r w:rsidRPr="00403704">
        <w:rPr>
          <w:rFonts w:eastAsia="Times New Roman" w:cs="Arial"/>
          <w:bCs/>
          <w:color w:val="000000"/>
          <w:szCs w:val="18"/>
          <w:bdr w:val="none" w:sz="0" w:space="0" w:color="auto" w:frame="1"/>
        </w:rPr>
        <w:t xml:space="preserve"> within the coding system</w:t>
      </w:r>
      <w:r w:rsidR="00042650" w:rsidRPr="00403704">
        <w:rPr>
          <w:rFonts w:eastAsia="Times New Roman" w:cs="Arial"/>
          <w:bCs/>
          <w:color w:val="000000"/>
          <w:szCs w:val="18"/>
          <w:bdr w:val="none" w:sz="0" w:space="0" w:color="auto" w:frame="1"/>
        </w:rPr>
        <w:t xml:space="preserve"> used to identify diagnoses</w:t>
      </w:r>
      <w:r w:rsidRPr="00403704">
        <w:rPr>
          <w:rFonts w:eastAsia="Times New Roman" w:cs="Arial"/>
          <w:bCs/>
          <w:color w:val="000000"/>
          <w:szCs w:val="18"/>
          <w:bdr w:val="none" w:sz="0" w:space="0" w:color="auto" w:frame="1"/>
        </w:rPr>
        <w:t xml:space="preserve">. </w:t>
      </w:r>
      <w:r w:rsidR="00E65C4B" w:rsidRPr="00403704">
        <w:rPr>
          <w:rFonts w:eastAsia="Times New Roman" w:cs="Arial"/>
          <w:bCs/>
          <w:color w:val="000000"/>
          <w:szCs w:val="18"/>
          <w:bdr w:val="none" w:sz="0" w:space="0" w:color="auto" w:frame="1"/>
        </w:rPr>
        <w:t>Only one code is used</w:t>
      </w:r>
      <w:r w:rsidR="00042650" w:rsidRPr="00403704">
        <w:rPr>
          <w:rFonts w:eastAsia="Times New Roman" w:cs="Arial"/>
          <w:bCs/>
          <w:color w:val="000000"/>
          <w:szCs w:val="18"/>
          <w:bdr w:val="none" w:sz="0" w:space="0" w:color="auto" w:frame="1"/>
        </w:rPr>
        <w:t xml:space="preserve"> per patient</w:t>
      </w:r>
      <w:r w:rsidR="008A413D" w:rsidRPr="00403704">
        <w:rPr>
          <w:rFonts w:eastAsia="Times New Roman" w:cs="Arial"/>
          <w:bCs/>
          <w:color w:val="000000"/>
          <w:szCs w:val="18"/>
          <w:bdr w:val="none" w:sz="0" w:space="0" w:color="auto" w:frame="1"/>
        </w:rPr>
        <w:t xml:space="preserve">, </w:t>
      </w:r>
      <w:r w:rsidR="00C03BFE" w:rsidRPr="00403704">
        <w:rPr>
          <w:rFonts w:eastAsia="Times New Roman" w:cs="Arial"/>
          <w:bCs/>
          <w:color w:val="000000"/>
          <w:szCs w:val="18"/>
          <w:bdr w:val="none" w:sz="0" w:space="0" w:color="auto" w:frame="1"/>
        </w:rPr>
        <w:t xml:space="preserve">and </w:t>
      </w:r>
      <w:r w:rsidR="008A413D" w:rsidRPr="00403704">
        <w:rPr>
          <w:rFonts w:eastAsia="Times New Roman" w:cs="Arial"/>
          <w:bCs/>
          <w:color w:val="000000"/>
          <w:szCs w:val="18"/>
          <w:bdr w:val="none" w:sz="0" w:space="0" w:color="auto" w:frame="1"/>
        </w:rPr>
        <w:t xml:space="preserve">this together with the </w:t>
      </w:r>
      <w:r w:rsidR="003140F3" w:rsidRPr="00403704">
        <w:rPr>
          <w:rFonts w:eastAsia="Times New Roman" w:cs="Arial"/>
          <w:bCs/>
          <w:color w:val="000000"/>
          <w:szCs w:val="18"/>
          <w:bdr w:val="none" w:sz="0" w:space="0" w:color="auto" w:frame="1"/>
        </w:rPr>
        <w:t>possibility</w:t>
      </w:r>
      <w:r w:rsidR="008A413D" w:rsidRPr="00403704">
        <w:rPr>
          <w:rFonts w:eastAsia="Times New Roman" w:cs="Arial"/>
          <w:bCs/>
          <w:color w:val="000000"/>
          <w:szCs w:val="18"/>
          <w:bdr w:val="none" w:sz="0" w:space="0" w:color="auto" w:frame="1"/>
        </w:rPr>
        <w:t xml:space="preserve"> </w:t>
      </w:r>
      <w:r w:rsidR="006F3DE4" w:rsidRPr="00403704">
        <w:rPr>
          <w:rFonts w:eastAsia="Times New Roman" w:cs="Arial"/>
          <w:bCs/>
          <w:color w:val="000000"/>
          <w:szCs w:val="18"/>
          <w:bdr w:val="none" w:sz="0" w:space="0" w:color="auto" w:frame="1"/>
        </w:rPr>
        <w:t>of inappropriate</w:t>
      </w:r>
      <w:r w:rsidR="008A413D" w:rsidRPr="00403704">
        <w:rPr>
          <w:rFonts w:eastAsia="Times New Roman" w:cs="Arial"/>
          <w:bCs/>
          <w:color w:val="000000"/>
          <w:szCs w:val="18"/>
          <w:bdr w:val="none" w:sz="0" w:space="0" w:color="auto" w:frame="1"/>
        </w:rPr>
        <w:t xml:space="preserve"> diagnoses due to lack of dental knowledge </w:t>
      </w:r>
      <w:r w:rsidR="00E65C4B" w:rsidRPr="00403704">
        <w:rPr>
          <w:rFonts w:eastAsia="Times New Roman" w:cs="Arial"/>
          <w:bCs/>
          <w:color w:val="000000"/>
          <w:szCs w:val="18"/>
          <w:bdr w:val="none" w:sz="0" w:space="0" w:color="auto" w:frame="1"/>
        </w:rPr>
        <w:t xml:space="preserve">may lead to poor representation of reason for attendance to the MED. </w:t>
      </w:r>
      <w:r w:rsidRPr="00403704">
        <w:rPr>
          <w:rFonts w:eastAsia="Times New Roman" w:cs="Arial"/>
          <w:bCs/>
          <w:color w:val="000000"/>
          <w:szCs w:val="18"/>
          <w:bdr w:val="none" w:sz="0" w:space="0" w:color="auto" w:frame="1"/>
        </w:rPr>
        <w:t>For example</w:t>
      </w:r>
      <w:r w:rsidR="00C03BFE"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w:t>
      </w:r>
      <w:r w:rsidR="00F068B6" w:rsidRPr="00403704">
        <w:rPr>
          <w:rFonts w:eastAsia="Times New Roman" w:cs="Arial"/>
          <w:bCs/>
          <w:color w:val="000000"/>
          <w:szCs w:val="18"/>
          <w:bdr w:val="none" w:sz="0" w:space="0" w:color="auto" w:frame="1"/>
        </w:rPr>
        <w:t xml:space="preserve">a number of patients were admitted following </w:t>
      </w:r>
      <w:r w:rsidR="00042650" w:rsidRPr="00403704">
        <w:rPr>
          <w:rFonts w:eastAsia="Times New Roman" w:cs="Arial"/>
          <w:bCs/>
          <w:color w:val="000000"/>
          <w:szCs w:val="18"/>
          <w:bdr w:val="none" w:sz="0" w:space="0" w:color="auto" w:frame="1"/>
        </w:rPr>
        <w:t xml:space="preserve">a </w:t>
      </w:r>
      <w:r w:rsidR="00F068B6" w:rsidRPr="00403704">
        <w:rPr>
          <w:rFonts w:eastAsia="Times New Roman" w:cs="Arial"/>
          <w:bCs/>
          <w:color w:val="000000"/>
          <w:szCs w:val="18"/>
          <w:bdr w:val="none" w:sz="0" w:space="0" w:color="auto" w:frame="1"/>
        </w:rPr>
        <w:t>dia</w:t>
      </w:r>
      <w:r w:rsidR="00156A9F" w:rsidRPr="00403704">
        <w:rPr>
          <w:rFonts w:eastAsia="Times New Roman" w:cs="Arial"/>
          <w:bCs/>
          <w:color w:val="000000"/>
          <w:szCs w:val="18"/>
          <w:bdr w:val="none" w:sz="0" w:space="0" w:color="auto" w:frame="1"/>
        </w:rPr>
        <w:t xml:space="preserve">gnosis of </w:t>
      </w:r>
      <w:r w:rsidR="00042650" w:rsidRPr="00403704">
        <w:rPr>
          <w:rFonts w:eastAsia="Times New Roman" w:cs="Arial"/>
          <w:bCs/>
          <w:color w:val="000000"/>
          <w:szCs w:val="18"/>
          <w:bdr w:val="none" w:sz="0" w:space="0" w:color="auto" w:frame="1"/>
        </w:rPr>
        <w:t xml:space="preserve">a </w:t>
      </w:r>
      <w:r w:rsidR="00156A9F" w:rsidRPr="00403704">
        <w:rPr>
          <w:rFonts w:eastAsia="Times New Roman" w:cs="Arial"/>
          <w:bCs/>
          <w:color w:val="000000"/>
          <w:szCs w:val="18"/>
          <w:bdr w:val="none" w:sz="0" w:space="0" w:color="auto" w:frame="1"/>
        </w:rPr>
        <w:t>broken tooth</w:t>
      </w:r>
      <w:r w:rsidR="00350D33" w:rsidRPr="00403704">
        <w:rPr>
          <w:rFonts w:eastAsia="Times New Roman" w:cs="Arial"/>
          <w:bCs/>
          <w:color w:val="000000"/>
          <w:szCs w:val="18"/>
          <w:bdr w:val="none" w:sz="0" w:space="0" w:color="auto" w:frame="1"/>
        </w:rPr>
        <w:t>. This</w:t>
      </w:r>
      <w:r w:rsidR="00F068B6" w:rsidRPr="00403704">
        <w:rPr>
          <w:rFonts w:eastAsia="Times New Roman" w:cs="Arial"/>
          <w:bCs/>
          <w:color w:val="000000"/>
          <w:szCs w:val="18"/>
          <w:bdr w:val="none" w:sz="0" w:space="0" w:color="auto" w:frame="1"/>
        </w:rPr>
        <w:t xml:space="preserve"> </w:t>
      </w:r>
      <w:r w:rsidR="003140F3" w:rsidRPr="00403704">
        <w:rPr>
          <w:rFonts w:eastAsia="Times New Roman" w:cs="Arial"/>
          <w:bCs/>
          <w:color w:val="000000"/>
          <w:szCs w:val="18"/>
          <w:bdr w:val="none" w:sz="0" w:space="0" w:color="auto" w:frame="1"/>
        </w:rPr>
        <w:t>would</w:t>
      </w:r>
      <w:r w:rsidR="00C03BFE" w:rsidRPr="00403704">
        <w:rPr>
          <w:rFonts w:eastAsia="Times New Roman" w:cs="Arial"/>
          <w:bCs/>
          <w:color w:val="000000"/>
          <w:szCs w:val="18"/>
          <w:bdr w:val="none" w:sz="0" w:space="0" w:color="auto" w:frame="1"/>
        </w:rPr>
        <w:t xml:space="preserve"> not </w:t>
      </w:r>
      <w:r w:rsidR="0023436A" w:rsidRPr="00403704">
        <w:rPr>
          <w:rFonts w:eastAsia="Times New Roman" w:cs="Arial"/>
          <w:bCs/>
          <w:color w:val="000000"/>
          <w:szCs w:val="18"/>
          <w:bdr w:val="none" w:sz="0" w:space="0" w:color="auto" w:frame="1"/>
        </w:rPr>
        <w:t xml:space="preserve">normally </w:t>
      </w:r>
      <w:r w:rsidR="00C03BFE" w:rsidRPr="00403704">
        <w:rPr>
          <w:rFonts w:eastAsia="Times New Roman" w:cs="Arial"/>
          <w:bCs/>
          <w:color w:val="000000"/>
          <w:szCs w:val="18"/>
          <w:bdr w:val="none" w:sz="0" w:space="0" w:color="auto" w:frame="1"/>
        </w:rPr>
        <w:t xml:space="preserve">require admission, </w:t>
      </w:r>
      <w:r w:rsidR="00D465D5" w:rsidRPr="00403704">
        <w:rPr>
          <w:rFonts w:eastAsia="Times New Roman" w:cs="Arial"/>
          <w:bCs/>
          <w:color w:val="000000"/>
          <w:szCs w:val="18"/>
          <w:bdr w:val="none" w:sz="0" w:space="0" w:color="auto" w:frame="1"/>
        </w:rPr>
        <w:t xml:space="preserve">however, </w:t>
      </w:r>
      <w:r w:rsidR="00156A9F" w:rsidRPr="00403704">
        <w:rPr>
          <w:rFonts w:eastAsia="Times New Roman" w:cs="Arial"/>
          <w:bCs/>
          <w:color w:val="000000"/>
          <w:szCs w:val="18"/>
          <w:bdr w:val="none" w:sz="0" w:space="0" w:color="auto" w:frame="1"/>
        </w:rPr>
        <w:t>it is likely there</w:t>
      </w:r>
      <w:r w:rsidR="00D465D5" w:rsidRPr="00403704">
        <w:rPr>
          <w:rFonts w:eastAsia="Times New Roman" w:cs="Arial"/>
          <w:bCs/>
          <w:color w:val="000000"/>
          <w:szCs w:val="18"/>
          <w:bdr w:val="none" w:sz="0" w:space="0" w:color="auto" w:frame="1"/>
        </w:rPr>
        <w:t xml:space="preserve"> may have been other </w:t>
      </w:r>
      <w:r w:rsidR="00156A9F" w:rsidRPr="00403704">
        <w:rPr>
          <w:rFonts w:eastAsia="Times New Roman" w:cs="Arial"/>
          <w:bCs/>
          <w:color w:val="000000"/>
          <w:szCs w:val="18"/>
          <w:bdr w:val="none" w:sz="0" w:space="0" w:color="auto" w:frame="1"/>
        </w:rPr>
        <w:t>associated injuries</w:t>
      </w:r>
      <w:r w:rsidR="00D465D5" w:rsidRPr="00403704">
        <w:rPr>
          <w:rFonts w:eastAsia="Times New Roman" w:cs="Arial"/>
          <w:bCs/>
          <w:color w:val="000000"/>
          <w:szCs w:val="18"/>
          <w:bdr w:val="none" w:sz="0" w:space="0" w:color="auto" w:frame="1"/>
        </w:rPr>
        <w:t xml:space="preserve"> which </w:t>
      </w:r>
      <w:r w:rsidR="000F0179" w:rsidRPr="00403704">
        <w:rPr>
          <w:rFonts w:eastAsia="Times New Roman" w:cs="Arial"/>
          <w:bCs/>
          <w:color w:val="000000"/>
          <w:szCs w:val="18"/>
          <w:bdr w:val="none" w:sz="0" w:space="0" w:color="auto" w:frame="1"/>
        </w:rPr>
        <w:t>did</w:t>
      </w:r>
      <w:r w:rsidR="00D465D5" w:rsidRPr="00403704">
        <w:rPr>
          <w:rFonts w:eastAsia="Times New Roman" w:cs="Arial"/>
          <w:bCs/>
          <w:color w:val="000000"/>
          <w:szCs w:val="18"/>
          <w:bdr w:val="none" w:sz="0" w:space="0" w:color="auto" w:frame="1"/>
        </w:rPr>
        <w:t xml:space="preserve"> </w:t>
      </w:r>
      <w:r w:rsidR="00350D33" w:rsidRPr="00403704">
        <w:rPr>
          <w:rFonts w:eastAsia="Times New Roman" w:cs="Arial"/>
          <w:bCs/>
          <w:color w:val="000000"/>
          <w:szCs w:val="18"/>
          <w:bdr w:val="none" w:sz="0" w:space="0" w:color="auto" w:frame="1"/>
        </w:rPr>
        <w:t xml:space="preserve">require further treatment </w:t>
      </w:r>
      <w:r w:rsidR="00D465D5" w:rsidRPr="00403704">
        <w:rPr>
          <w:rFonts w:eastAsia="Times New Roman" w:cs="Arial"/>
          <w:bCs/>
          <w:color w:val="000000"/>
          <w:szCs w:val="18"/>
          <w:bdr w:val="none" w:sz="0" w:space="0" w:color="auto" w:frame="1"/>
        </w:rPr>
        <w:t>for example broken tooth may be p</w:t>
      </w:r>
      <w:r w:rsidR="009D6F98" w:rsidRPr="00403704">
        <w:rPr>
          <w:rFonts w:eastAsia="Times New Roman" w:cs="Arial"/>
          <w:bCs/>
          <w:color w:val="000000"/>
          <w:szCs w:val="18"/>
          <w:bdr w:val="none" w:sz="0" w:space="0" w:color="auto" w:frame="1"/>
        </w:rPr>
        <w:t xml:space="preserve">resent as part of a larger poly </w:t>
      </w:r>
      <w:r w:rsidR="00D465D5" w:rsidRPr="00403704">
        <w:rPr>
          <w:rFonts w:eastAsia="Times New Roman" w:cs="Arial"/>
          <w:bCs/>
          <w:color w:val="000000"/>
          <w:szCs w:val="18"/>
          <w:bdr w:val="none" w:sz="0" w:space="0" w:color="auto" w:frame="1"/>
        </w:rPr>
        <w:t xml:space="preserve">trauma. </w:t>
      </w:r>
      <w:r w:rsidR="000F0179" w:rsidRPr="00403704">
        <w:rPr>
          <w:rFonts w:eastAsia="Times New Roman" w:cs="Arial"/>
          <w:bCs/>
          <w:color w:val="000000"/>
          <w:szCs w:val="18"/>
          <w:bdr w:val="none" w:sz="0" w:space="0" w:color="auto" w:frame="1"/>
        </w:rPr>
        <w:t>The limitations of coding may also reduce the apparent prevalenc</w:t>
      </w:r>
      <w:r w:rsidR="009D6F98" w:rsidRPr="00403704">
        <w:rPr>
          <w:rFonts w:eastAsia="Times New Roman" w:cs="Arial"/>
          <w:bCs/>
          <w:color w:val="000000"/>
          <w:szCs w:val="18"/>
          <w:bdr w:val="none" w:sz="0" w:space="0" w:color="auto" w:frame="1"/>
        </w:rPr>
        <w:t>e of disease, for example in this</w:t>
      </w:r>
      <w:r w:rsidR="000F0179" w:rsidRPr="00403704">
        <w:rPr>
          <w:rFonts w:eastAsia="Times New Roman" w:cs="Arial"/>
          <w:bCs/>
          <w:color w:val="000000"/>
          <w:szCs w:val="18"/>
          <w:bdr w:val="none" w:sz="0" w:space="0" w:color="auto" w:frame="1"/>
        </w:rPr>
        <w:t xml:space="preserve"> study only 1.8% were diagnoses with dental caries. This seems low, as dental caries is a major cause of pain and tooth extraction in England and Scotland</w:t>
      </w:r>
      <w:r w:rsidR="00605756" w:rsidRPr="00403704">
        <w:rPr>
          <w:rFonts w:eastAsia="Times New Roman" w:cs="Arial"/>
          <w:bCs/>
          <w:color w:val="000000"/>
          <w:szCs w:val="18"/>
          <w:bdr w:val="none" w:sz="0" w:space="0" w:color="auto" w:frame="1"/>
          <w:vertAlign w:val="superscript"/>
        </w:rPr>
        <w:t>3</w:t>
      </w:r>
      <w:r w:rsidR="000F0179" w:rsidRPr="00403704">
        <w:rPr>
          <w:rFonts w:eastAsia="Times New Roman" w:cs="Arial"/>
          <w:bCs/>
          <w:color w:val="000000"/>
          <w:szCs w:val="18"/>
          <w:bdr w:val="none" w:sz="0" w:space="0" w:color="auto" w:frame="1"/>
        </w:rPr>
        <w:t>. There was however a h</w:t>
      </w:r>
      <w:r w:rsidR="009D6F98" w:rsidRPr="00403704">
        <w:rPr>
          <w:rFonts w:eastAsia="Times New Roman" w:cs="Arial"/>
          <w:bCs/>
          <w:color w:val="000000"/>
          <w:szCs w:val="18"/>
          <w:bdr w:val="none" w:sz="0" w:space="0" w:color="auto" w:frame="1"/>
        </w:rPr>
        <w:t>igher percentage, 19%, diagnosed</w:t>
      </w:r>
      <w:r w:rsidR="000F0179" w:rsidRPr="00403704">
        <w:rPr>
          <w:rFonts w:eastAsia="Times New Roman" w:cs="Arial"/>
          <w:bCs/>
          <w:color w:val="000000"/>
          <w:szCs w:val="18"/>
          <w:bdr w:val="none" w:sz="0" w:space="0" w:color="auto" w:frame="1"/>
        </w:rPr>
        <w:t xml:space="preserve"> with toothache or swelling which is likely to occur as a result of gross caries </w:t>
      </w:r>
      <w:r w:rsidR="009D6F98" w:rsidRPr="00403704">
        <w:rPr>
          <w:rFonts w:eastAsia="Times New Roman" w:cs="Arial"/>
          <w:bCs/>
          <w:color w:val="000000"/>
          <w:szCs w:val="18"/>
          <w:bdr w:val="none" w:sz="0" w:space="0" w:color="auto" w:frame="1"/>
        </w:rPr>
        <w:t>which if diagnosed as caries would contribute to the apparent prevalence of disease.</w:t>
      </w:r>
    </w:p>
    <w:p w14:paraId="46B86AB7" w14:textId="77777777" w:rsidR="00363BAE" w:rsidRPr="00403704" w:rsidRDefault="00363BAE" w:rsidP="00CC6F1C">
      <w:pPr>
        <w:jc w:val="both"/>
        <w:rPr>
          <w:rFonts w:eastAsia="Times New Roman" w:cs="Arial"/>
          <w:bCs/>
          <w:color w:val="000000"/>
          <w:szCs w:val="18"/>
          <w:bdr w:val="none" w:sz="0" w:space="0" w:color="auto" w:frame="1"/>
        </w:rPr>
      </w:pPr>
    </w:p>
    <w:p w14:paraId="5BE0F4CA" w14:textId="6A3C9611" w:rsidR="00401045" w:rsidRPr="00403704" w:rsidRDefault="00CA5A8A"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A further limitation is how patients were categorised as appropriate or inappropriate. Following discussion with the research team it was decided all patients who required admission, presented with a swelling or sustained mandibular fractures or dislocations were identified as an appropriate attendance, as it is clear these patients were likely to require emergency attention that goes beyond the provision of care in a primary care setting.  It is appreciated that some swellings could be managed in primary care but without the additional details of the presentation and diagnosis of each encounter, this could not be easily determined.</w:t>
      </w:r>
    </w:p>
    <w:p w14:paraId="5F535306" w14:textId="77777777" w:rsidR="003915C9" w:rsidRPr="00403704" w:rsidRDefault="003915C9" w:rsidP="00CC6F1C">
      <w:pPr>
        <w:jc w:val="both"/>
        <w:rPr>
          <w:rFonts w:eastAsia="Times New Roman" w:cs="Arial"/>
          <w:bCs/>
          <w:color w:val="000000"/>
          <w:szCs w:val="18"/>
          <w:bdr w:val="none" w:sz="0" w:space="0" w:color="auto" w:frame="1"/>
        </w:rPr>
      </w:pPr>
    </w:p>
    <w:p w14:paraId="72EBE69A" w14:textId="2407A9AB" w:rsidR="006F3DE4" w:rsidRPr="00403704" w:rsidRDefault="006F3DE4" w:rsidP="00CC6F1C">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This study provides an insight into attendance patterns of under-16-year olds with dental problems. Reasons for attendance to MED rather than other dental services ar</w:t>
      </w:r>
      <w:r w:rsidR="003140F3" w:rsidRPr="00403704">
        <w:rPr>
          <w:rFonts w:eastAsia="Times New Roman" w:cs="Arial"/>
          <w:bCs/>
          <w:color w:val="000000"/>
          <w:szCs w:val="18"/>
          <w:bdr w:val="none" w:sz="0" w:space="0" w:color="auto" w:frame="1"/>
        </w:rPr>
        <w:t>e currently unknown and require</w:t>
      </w:r>
      <w:r w:rsidRPr="00403704">
        <w:rPr>
          <w:rFonts w:eastAsia="Times New Roman" w:cs="Arial"/>
          <w:bCs/>
          <w:color w:val="000000"/>
          <w:szCs w:val="18"/>
          <w:bdr w:val="none" w:sz="0" w:space="0" w:color="auto" w:frame="1"/>
        </w:rPr>
        <w:t xml:space="preserve"> further research, as does the true economic impact of unjustified attendance to MED</w:t>
      </w:r>
      <w:r w:rsidR="003140F3" w:rsidRPr="00403704">
        <w:rPr>
          <w:rFonts w:eastAsia="Times New Roman" w:cs="Arial"/>
          <w:bCs/>
          <w:color w:val="000000"/>
          <w:szCs w:val="18"/>
          <w:bdr w:val="none" w:sz="0" w:space="0" w:color="auto" w:frame="1"/>
        </w:rPr>
        <w:t>s</w:t>
      </w:r>
      <w:r w:rsidRPr="00403704">
        <w:rPr>
          <w:rFonts w:eastAsia="Times New Roman" w:cs="Arial"/>
          <w:bCs/>
          <w:color w:val="000000"/>
          <w:szCs w:val="18"/>
          <w:bdr w:val="none" w:sz="0" w:space="0" w:color="auto" w:frame="1"/>
        </w:rPr>
        <w:t xml:space="preserve">. Therefore further economic analysis and studies in different locations within the UK with different levels of access to MED should be carried out. If reasons for attendance to MED rather than dental services can be identified then changes may be possible to encourage attendance to more appropriate services leading to a more efficient use of health care resources in the future. </w:t>
      </w:r>
    </w:p>
    <w:p w14:paraId="25A13213" w14:textId="4CA1F067" w:rsidR="00F75990" w:rsidRPr="00403704" w:rsidRDefault="00F75990" w:rsidP="00CC6F1C">
      <w:pPr>
        <w:jc w:val="both"/>
        <w:rPr>
          <w:rFonts w:eastAsia="Times New Roman" w:cs="Arial"/>
          <w:bCs/>
          <w:color w:val="000000"/>
          <w:szCs w:val="18"/>
          <w:bdr w:val="none" w:sz="0" w:space="0" w:color="auto" w:frame="1"/>
        </w:rPr>
      </w:pPr>
    </w:p>
    <w:p w14:paraId="115BC9A3" w14:textId="77777777" w:rsidR="00935982" w:rsidRPr="00403704" w:rsidRDefault="00935982" w:rsidP="00CC6F1C">
      <w:pPr>
        <w:jc w:val="both"/>
        <w:rPr>
          <w:rFonts w:eastAsia="Times New Roman" w:cs="Arial"/>
          <w:b/>
          <w:bCs/>
          <w:color w:val="000000"/>
          <w:szCs w:val="18"/>
          <w:bdr w:val="none" w:sz="0" w:space="0" w:color="auto" w:frame="1"/>
        </w:rPr>
      </w:pPr>
    </w:p>
    <w:p w14:paraId="1E75D540" w14:textId="7F362244" w:rsidR="00DF580C" w:rsidRPr="00403704" w:rsidRDefault="00CA22E2" w:rsidP="00CC6F1C">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Conclusion:</w:t>
      </w:r>
    </w:p>
    <w:p w14:paraId="5ACD7E04" w14:textId="77777777" w:rsidR="00520D34" w:rsidRPr="00403704" w:rsidRDefault="00520D34" w:rsidP="00750C8B">
      <w:pPr>
        <w:jc w:val="both"/>
        <w:rPr>
          <w:rFonts w:eastAsia="Times New Roman" w:cs="Arial"/>
          <w:b/>
          <w:bCs/>
          <w:color w:val="000000"/>
          <w:szCs w:val="18"/>
          <w:bdr w:val="none" w:sz="0" w:space="0" w:color="auto" w:frame="1"/>
        </w:rPr>
      </w:pPr>
    </w:p>
    <w:p w14:paraId="2982BDA3" w14:textId="23C7C185" w:rsidR="00DF580C" w:rsidRPr="00403704" w:rsidRDefault="0019453A" w:rsidP="00750C8B">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Attendance of under-16-year-olds to MED for dental problems accounted for 0.6</w:t>
      </w:r>
      <w:r w:rsidR="00250D9E" w:rsidRPr="00403704">
        <w:rPr>
          <w:rFonts w:eastAsia="Times New Roman" w:cs="Arial"/>
          <w:bCs/>
          <w:color w:val="000000"/>
          <w:szCs w:val="18"/>
          <w:bdr w:val="none" w:sz="0" w:space="0" w:color="auto" w:frame="1"/>
        </w:rPr>
        <w:t>%</w:t>
      </w:r>
      <w:r w:rsidRPr="00403704">
        <w:rPr>
          <w:rFonts w:eastAsia="Times New Roman" w:cs="Arial"/>
          <w:bCs/>
          <w:color w:val="000000"/>
          <w:szCs w:val="18"/>
          <w:bdr w:val="none" w:sz="0" w:space="0" w:color="auto" w:frame="1"/>
        </w:rPr>
        <w:t xml:space="preserve"> (n=868)</w:t>
      </w:r>
      <w:r w:rsidR="00706EF4" w:rsidRPr="00403704">
        <w:rPr>
          <w:rFonts w:eastAsia="Times New Roman" w:cs="Arial"/>
          <w:bCs/>
          <w:color w:val="000000"/>
          <w:szCs w:val="18"/>
          <w:bdr w:val="none" w:sz="0" w:space="0" w:color="auto" w:frame="1"/>
        </w:rPr>
        <w:t xml:space="preserve"> </w:t>
      </w:r>
      <w:r w:rsidR="00250D9E" w:rsidRPr="00403704">
        <w:rPr>
          <w:rFonts w:eastAsia="Times New Roman" w:cs="Arial"/>
          <w:bCs/>
          <w:color w:val="000000"/>
          <w:szCs w:val="18"/>
          <w:bdr w:val="none" w:sz="0" w:space="0" w:color="auto" w:frame="1"/>
        </w:rPr>
        <w:t xml:space="preserve">of total MED attendances </w:t>
      </w:r>
      <w:r w:rsidR="00706EF4" w:rsidRPr="00403704">
        <w:rPr>
          <w:rFonts w:eastAsia="Times New Roman" w:cs="Arial"/>
          <w:bCs/>
          <w:color w:val="000000"/>
          <w:szCs w:val="18"/>
          <w:bdr w:val="none" w:sz="0" w:space="0" w:color="auto" w:frame="1"/>
        </w:rPr>
        <w:t xml:space="preserve">examined over a </w:t>
      </w:r>
      <w:r w:rsidR="003140F3" w:rsidRPr="00403704">
        <w:rPr>
          <w:rFonts w:eastAsia="Times New Roman" w:cs="Arial"/>
          <w:bCs/>
          <w:color w:val="000000"/>
          <w:szCs w:val="18"/>
          <w:bdr w:val="none" w:sz="0" w:space="0" w:color="auto" w:frame="1"/>
        </w:rPr>
        <w:t>5-year</w:t>
      </w:r>
      <w:r w:rsidR="00706EF4" w:rsidRPr="00403704">
        <w:rPr>
          <w:rFonts w:eastAsia="Times New Roman" w:cs="Arial"/>
          <w:bCs/>
          <w:color w:val="000000"/>
          <w:szCs w:val="18"/>
          <w:bdr w:val="none" w:sz="0" w:space="0" w:color="auto" w:frame="1"/>
        </w:rPr>
        <w:t xml:space="preserve"> period. Many of these attendances may have been more appropriately managed in a primary care setting by their GDP. Reason for attendance to MED rather than primary care services requires further research to facilitate a change in the current </w:t>
      </w:r>
      <w:r w:rsidR="003336AB" w:rsidRPr="00403704">
        <w:rPr>
          <w:rFonts w:eastAsia="Times New Roman" w:cs="Arial"/>
          <w:bCs/>
          <w:color w:val="000000"/>
          <w:szCs w:val="18"/>
          <w:bdr w:val="none" w:sz="0" w:space="0" w:color="auto" w:frame="1"/>
        </w:rPr>
        <w:t xml:space="preserve">use of services and improve efficiency and </w:t>
      </w:r>
      <w:r w:rsidR="003140F3" w:rsidRPr="00403704">
        <w:rPr>
          <w:rFonts w:eastAsia="Times New Roman" w:cs="Arial"/>
          <w:bCs/>
          <w:color w:val="000000"/>
          <w:szCs w:val="18"/>
          <w:bdr w:val="none" w:sz="0" w:space="0" w:color="auto" w:frame="1"/>
        </w:rPr>
        <w:t xml:space="preserve">reduce </w:t>
      </w:r>
      <w:r w:rsidR="003336AB" w:rsidRPr="00403704">
        <w:rPr>
          <w:rFonts w:eastAsia="Times New Roman" w:cs="Arial"/>
          <w:bCs/>
          <w:color w:val="000000"/>
          <w:szCs w:val="18"/>
          <w:bdr w:val="none" w:sz="0" w:space="0" w:color="auto" w:frame="1"/>
        </w:rPr>
        <w:t xml:space="preserve">economic strains. </w:t>
      </w:r>
    </w:p>
    <w:p w14:paraId="77C833DA" w14:textId="77777777" w:rsidR="009F7D43" w:rsidRPr="00403704" w:rsidRDefault="009F7D43" w:rsidP="00750C8B">
      <w:pPr>
        <w:jc w:val="both"/>
        <w:rPr>
          <w:rFonts w:eastAsia="Times New Roman" w:cs="Arial"/>
          <w:bCs/>
          <w:color w:val="000000"/>
          <w:szCs w:val="18"/>
          <w:bdr w:val="none" w:sz="0" w:space="0" w:color="auto" w:frame="1"/>
        </w:rPr>
      </w:pPr>
    </w:p>
    <w:p w14:paraId="4D9CBFFB" w14:textId="77777777" w:rsidR="009F7D43" w:rsidRPr="00403704" w:rsidRDefault="009F7D43" w:rsidP="00750C8B">
      <w:pPr>
        <w:jc w:val="both"/>
        <w:rPr>
          <w:rFonts w:eastAsia="Times New Roman" w:cs="Arial"/>
          <w:bCs/>
          <w:color w:val="000000"/>
          <w:szCs w:val="18"/>
          <w:bdr w:val="none" w:sz="0" w:space="0" w:color="auto" w:frame="1"/>
        </w:rPr>
      </w:pPr>
    </w:p>
    <w:p w14:paraId="567A25F5" w14:textId="0CE2838E" w:rsidR="009F7D43" w:rsidRPr="00403704" w:rsidRDefault="00605756" w:rsidP="00750C8B">
      <w:pPr>
        <w:jc w:val="both"/>
        <w:rPr>
          <w:rFonts w:eastAsia="Times New Roman" w:cs="Arial"/>
          <w:b/>
          <w:bCs/>
          <w:color w:val="000000"/>
          <w:szCs w:val="18"/>
          <w:bdr w:val="none" w:sz="0" w:space="0" w:color="auto" w:frame="1"/>
        </w:rPr>
      </w:pPr>
      <w:r w:rsidRPr="00403704">
        <w:rPr>
          <w:rFonts w:eastAsia="Times New Roman" w:cs="Arial"/>
          <w:b/>
          <w:bCs/>
          <w:color w:val="000000"/>
          <w:szCs w:val="18"/>
          <w:bdr w:val="none" w:sz="0" w:space="0" w:color="auto" w:frame="1"/>
        </w:rPr>
        <w:t>Acknowledgements</w:t>
      </w:r>
      <w:r w:rsidR="009F7D43" w:rsidRPr="00403704">
        <w:rPr>
          <w:rFonts w:eastAsia="Times New Roman" w:cs="Arial"/>
          <w:b/>
          <w:bCs/>
          <w:color w:val="000000"/>
          <w:szCs w:val="18"/>
          <w:bdr w:val="none" w:sz="0" w:space="0" w:color="auto" w:frame="1"/>
        </w:rPr>
        <w:t xml:space="preserve"> </w:t>
      </w:r>
    </w:p>
    <w:p w14:paraId="270F1A45" w14:textId="77777777" w:rsidR="009F7D43" w:rsidRPr="00403704" w:rsidRDefault="009F7D43" w:rsidP="00750C8B">
      <w:pPr>
        <w:jc w:val="both"/>
        <w:rPr>
          <w:rFonts w:eastAsia="Times New Roman" w:cs="Arial"/>
          <w:b/>
          <w:bCs/>
          <w:color w:val="000000"/>
          <w:szCs w:val="18"/>
          <w:bdr w:val="none" w:sz="0" w:space="0" w:color="auto" w:frame="1"/>
        </w:rPr>
      </w:pPr>
    </w:p>
    <w:p w14:paraId="31560CED" w14:textId="77777777" w:rsidR="00CA5A8A" w:rsidRPr="00403704" w:rsidRDefault="009F7D43" w:rsidP="00750C8B">
      <w:pPr>
        <w:jc w:val="both"/>
        <w:rPr>
          <w:rFonts w:eastAsia="Times New Roman" w:cs="Arial"/>
          <w:bCs/>
          <w:color w:val="000000"/>
          <w:szCs w:val="18"/>
          <w:bdr w:val="none" w:sz="0" w:space="0" w:color="auto" w:frame="1"/>
        </w:rPr>
      </w:pPr>
      <w:proofErr w:type="spellStart"/>
      <w:r w:rsidRPr="00403704">
        <w:rPr>
          <w:rFonts w:eastAsia="Times New Roman" w:cs="Arial"/>
          <w:bCs/>
          <w:color w:val="000000"/>
          <w:szCs w:val="18"/>
          <w:bdr w:val="none" w:sz="0" w:space="0" w:color="auto" w:frame="1"/>
        </w:rPr>
        <w:t>C.Vernazza</w:t>
      </w:r>
      <w:proofErr w:type="spellEnd"/>
      <w:r w:rsidRPr="00403704">
        <w:rPr>
          <w:rFonts w:eastAsia="Times New Roman" w:cs="Arial"/>
          <w:bCs/>
          <w:color w:val="000000"/>
          <w:szCs w:val="18"/>
          <w:bdr w:val="none" w:sz="0" w:space="0" w:color="auto" w:frame="1"/>
        </w:rPr>
        <w:t xml:space="preserve"> is funded by a </w:t>
      </w:r>
      <w:r w:rsidRPr="00403704">
        <w:t>N</w:t>
      </w:r>
      <w:r w:rsidRPr="00403704">
        <w:rPr>
          <w:rFonts w:eastAsia="Times New Roman" w:cs="Arial"/>
          <w:bCs/>
          <w:color w:val="000000"/>
          <w:szCs w:val="18"/>
          <w:bdr w:val="none" w:sz="0" w:space="0" w:color="auto" w:frame="1"/>
        </w:rPr>
        <w:t xml:space="preserve">IHR Clinician Scientist Fellowship. </w:t>
      </w:r>
      <w:proofErr w:type="spellStart"/>
      <w:r w:rsidRPr="00403704">
        <w:rPr>
          <w:rFonts w:eastAsia="Times New Roman" w:cs="Arial"/>
          <w:bCs/>
          <w:color w:val="000000"/>
          <w:szCs w:val="18"/>
          <w:bdr w:val="none" w:sz="0" w:space="0" w:color="auto" w:frame="1"/>
        </w:rPr>
        <w:t>C.Currie</w:t>
      </w:r>
      <w:proofErr w:type="spellEnd"/>
      <w:r w:rsidRPr="00403704">
        <w:t xml:space="preserve"> </w:t>
      </w:r>
      <w:r w:rsidRPr="00403704">
        <w:rPr>
          <w:rFonts w:eastAsia="Times New Roman" w:cs="Arial"/>
          <w:bCs/>
          <w:color w:val="000000"/>
          <w:szCs w:val="18"/>
          <w:bdr w:val="none" w:sz="0" w:space="0" w:color="auto" w:frame="1"/>
        </w:rPr>
        <w:t xml:space="preserve">is </w:t>
      </w:r>
      <w:proofErr w:type="gramStart"/>
      <w:r w:rsidRPr="00403704">
        <w:rPr>
          <w:rFonts w:eastAsia="Times New Roman" w:cs="Arial"/>
          <w:bCs/>
          <w:color w:val="000000"/>
          <w:szCs w:val="18"/>
          <w:bdr w:val="none" w:sz="0" w:space="0" w:color="auto" w:frame="1"/>
        </w:rPr>
        <w:t>funded  by</w:t>
      </w:r>
      <w:proofErr w:type="gramEnd"/>
      <w:r w:rsidRPr="00403704">
        <w:rPr>
          <w:rFonts w:eastAsia="Times New Roman" w:cs="Arial"/>
          <w:bCs/>
          <w:color w:val="000000"/>
          <w:szCs w:val="18"/>
          <w:bdr w:val="none" w:sz="0" w:space="0" w:color="auto" w:frame="1"/>
        </w:rPr>
        <w:t xml:space="preserve"> a NIHR Doctoral Research Fellowship. </w:t>
      </w:r>
      <w:proofErr w:type="spellStart"/>
      <w:r w:rsidR="00CA5A8A" w:rsidRPr="00403704">
        <w:rPr>
          <w:rFonts w:eastAsia="Times New Roman" w:cs="Arial"/>
          <w:bCs/>
          <w:color w:val="000000"/>
          <w:szCs w:val="18"/>
          <w:bdr w:val="none" w:sz="0" w:space="0" w:color="auto" w:frame="1"/>
        </w:rPr>
        <w:t>G.Taylor</w:t>
      </w:r>
      <w:proofErr w:type="spellEnd"/>
      <w:r w:rsidR="00CA5A8A" w:rsidRPr="00403704">
        <w:rPr>
          <w:rFonts w:eastAsia="Times New Roman" w:cs="Arial"/>
          <w:bCs/>
          <w:color w:val="000000"/>
          <w:szCs w:val="18"/>
          <w:bdr w:val="none" w:sz="0" w:space="0" w:color="auto" w:frame="1"/>
        </w:rPr>
        <w:t xml:space="preserve"> is funded by an NIHR academic clinical fellow post.</w:t>
      </w:r>
      <w:r w:rsidRPr="00403704">
        <w:rPr>
          <w:rFonts w:eastAsia="Times New Roman" w:cs="Arial"/>
          <w:bCs/>
          <w:color w:val="000000"/>
          <w:szCs w:val="18"/>
          <w:bdr w:val="none" w:sz="0" w:space="0" w:color="auto" w:frame="1"/>
        </w:rPr>
        <w:t xml:space="preserve"> </w:t>
      </w:r>
    </w:p>
    <w:p w14:paraId="60C56051" w14:textId="77777777" w:rsidR="00CA5A8A" w:rsidRPr="00403704" w:rsidRDefault="00CA5A8A" w:rsidP="00750C8B">
      <w:pPr>
        <w:jc w:val="both"/>
        <w:rPr>
          <w:rFonts w:eastAsia="Times New Roman" w:cs="Arial"/>
          <w:bCs/>
          <w:color w:val="000000"/>
          <w:szCs w:val="18"/>
          <w:bdr w:val="none" w:sz="0" w:space="0" w:color="auto" w:frame="1"/>
        </w:rPr>
      </w:pPr>
    </w:p>
    <w:p w14:paraId="5464C6E5" w14:textId="4D3AB883" w:rsidR="002649E3" w:rsidRPr="00403704" w:rsidRDefault="009F7D43" w:rsidP="00750C8B">
      <w:pPr>
        <w:jc w:val="both"/>
        <w:rPr>
          <w:rFonts w:eastAsia="Times New Roman" w:cs="Arial"/>
          <w:bCs/>
          <w:color w:val="000000"/>
          <w:szCs w:val="18"/>
          <w:bdr w:val="none" w:sz="0" w:space="0" w:color="auto" w:frame="1"/>
        </w:rPr>
      </w:pPr>
      <w:r w:rsidRPr="00403704">
        <w:rPr>
          <w:rFonts w:eastAsia="Times New Roman" w:cs="Arial"/>
          <w:bCs/>
          <w:color w:val="000000"/>
          <w:szCs w:val="18"/>
          <w:bdr w:val="none" w:sz="0" w:space="0" w:color="auto" w:frame="1"/>
        </w:rPr>
        <w:t>The views expressed in this publication are those of the author(s) and not necessarily those of the NHS, the National Institute of Health Research, or the Department o</w:t>
      </w:r>
      <w:r w:rsidR="00CA5A8A" w:rsidRPr="00403704">
        <w:rPr>
          <w:rFonts w:eastAsia="Times New Roman" w:cs="Arial"/>
          <w:bCs/>
          <w:color w:val="000000"/>
          <w:szCs w:val="18"/>
          <w:bdr w:val="none" w:sz="0" w:space="0" w:color="auto" w:frame="1"/>
        </w:rPr>
        <w:t>f Health in the United Kingdom.</w:t>
      </w:r>
      <w:r w:rsidRPr="00403704">
        <w:rPr>
          <w:rFonts w:eastAsia="Times New Roman" w:cs="Arial"/>
          <w:bCs/>
          <w:color w:val="000000"/>
          <w:szCs w:val="18"/>
          <w:bdr w:val="none" w:sz="0" w:space="0" w:color="auto" w:frame="1"/>
        </w:rPr>
        <w:t xml:space="preserve"> The authors have no conflicts of interest to declare.</w:t>
      </w:r>
    </w:p>
    <w:p w14:paraId="5F673380" w14:textId="152F8D05" w:rsidR="002649E3" w:rsidRPr="00403704" w:rsidRDefault="002649E3" w:rsidP="00CC6F1C">
      <w:pPr>
        <w:jc w:val="both"/>
        <w:rPr>
          <w:rFonts w:eastAsia="Times New Roman" w:cs="Arial"/>
          <w:bCs/>
          <w:color w:val="000000"/>
          <w:szCs w:val="18"/>
          <w:bdr w:val="none" w:sz="0" w:space="0" w:color="auto" w:frame="1"/>
        </w:rPr>
      </w:pPr>
    </w:p>
    <w:p w14:paraId="5C41B249" w14:textId="5F618092" w:rsidR="002649E3" w:rsidRPr="00403704" w:rsidRDefault="002649E3" w:rsidP="00CC6F1C">
      <w:pPr>
        <w:jc w:val="both"/>
        <w:rPr>
          <w:rFonts w:eastAsia="Times New Roman" w:cs="Arial"/>
          <w:bCs/>
          <w:color w:val="000000"/>
          <w:szCs w:val="18"/>
          <w:bdr w:val="none" w:sz="0" w:space="0" w:color="auto" w:frame="1"/>
        </w:rPr>
      </w:pPr>
    </w:p>
    <w:p w14:paraId="3A8E4A04" w14:textId="7FBA4148" w:rsidR="002649E3" w:rsidRPr="00403704" w:rsidRDefault="002649E3" w:rsidP="00CC6F1C">
      <w:pPr>
        <w:jc w:val="both"/>
        <w:rPr>
          <w:rFonts w:eastAsia="Times New Roman" w:cs="Arial"/>
          <w:bCs/>
          <w:color w:val="000000"/>
          <w:szCs w:val="18"/>
          <w:bdr w:val="none" w:sz="0" w:space="0" w:color="auto" w:frame="1"/>
        </w:rPr>
      </w:pPr>
    </w:p>
    <w:p w14:paraId="3DE8F322" w14:textId="77777777" w:rsidR="005F344A" w:rsidRPr="00403704" w:rsidRDefault="005F344A" w:rsidP="00CC6F1C">
      <w:pPr>
        <w:jc w:val="both"/>
        <w:rPr>
          <w:rFonts w:eastAsia="Times New Roman" w:cs="Arial"/>
          <w:bCs/>
          <w:color w:val="000000"/>
          <w:szCs w:val="18"/>
          <w:bdr w:val="none" w:sz="0" w:space="0" w:color="auto" w:frame="1"/>
        </w:rPr>
      </w:pPr>
    </w:p>
    <w:p w14:paraId="0081F01C" w14:textId="13E516ED" w:rsidR="002649E3" w:rsidRPr="00403704" w:rsidRDefault="002649E3" w:rsidP="00CC6F1C">
      <w:pPr>
        <w:jc w:val="both"/>
        <w:rPr>
          <w:rFonts w:eastAsia="Times New Roman" w:cs="Arial"/>
          <w:bCs/>
          <w:color w:val="000000"/>
          <w:szCs w:val="18"/>
          <w:bdr w:val="none" w:sz="0" w:space="0" w:color="auto" w:frame="1"/>
        </w:rPr>
      </w:pPr>
    </w:p>
    <w:p w14:paraId="56AD30C7" w14:textId="4D352DDA" w:rsidR="002649E3" w:rsidRPr="00403704" w:rsidRDefault="002649E3" w:rsidP="00CC6F1C">
      <w:pPr>
        <w:jc w:val="both"/>
        <w:rPr>
          <w:rFonts w:eastAsia="Times New Roman" w:cs="Arial"/>
          <w:bCs/>
          <w:color w:val="000000"/>
          <w:szCs w:val="18"/>
          <w:bdr w:val="none" w:sz="0" w:space="0" w:color="auto" w:frame="1"/>
        </w:rPr>
      </w:pPr>
    </w:p>
    <w:p w14:paraId="0C2CE767" w14:textId="31B620C7" w:rsidR="002649E3" w:rsidRPr="00403704" w:rsidRDefault="002649E3" w:rsidP="00CC6F1C">
      <w:pPr>
        <w:jc w:val="both"/>
        <w:rPr>
          <w:rFonts w:eastAsia="Times New Roman" w:cs="Arial"/>
          <w:bCs/>
          <w:color w:val="000000"/>
          <w:szCs w:val="18"/>
          <w:bdr w:val="none" w:sz="0" w:space="0" w:color="auto" w:frame="1"/>
        </w:rPr>
      </w:pPr>
    </w:p>
    <w:p w14:paraId="33143B46" w14:textId="2A32C320" w:rsidR="002649E3" w:rsidRPr="00403704" w:rsidRDefault="002649E3" w:rsidP="00CC6F1C">
      <w:pPr>
        <w:jc w:val="both"/>
        <w:rPr>
          <w:rFonts w:eastAsia="Times New Roman" w:cs="Arial"/>
          <w:bCs/>
          <w:color w:val="000000"/>
          <w:szCs w:val="18"/>
          <w:bdr w:val="none" w:sz="0" w:space="0" w:color="auto" w:frame="1"/>
        </w:rPr>
      </w:pPr>
    </w:p>
    <w:p w14:paraId="78745C2B" w14:textId="2300CAA5" w:rsidR="002649E3" w:rsidRPr="00403704" w:rsidRDefault="002649E3" w:rsidP="00CC6F1C">
      <w:pPr>
        <w:jc w:val="both"/>
        <w:rPr>
          <w:rFonts w:eastAsia="Times New Roman" w:cs="Arial"/>
          <w:bCs/>
          <w:color w:val="000000"/>
          <w:szCs w:val="18"/>
          <w:bdr w:val="none" w:sz="0" w:space="0" w:color="auto" w:frame="1"/>
        </w:rPr>
      </w:pPr>
    </w:p>
    <w:p w14:paraId="69CD3D2E" w14:textId="01B0F318" w:rsidR="002649E3" w:rsidRPr="00403704" w:rsidRDefault="002649E3" w:rsidP="00CC6F1C">
      <w:pPr>
        <w:jc w:val="both"/>
        <w:rPr>
          <w:rFonts w:eastAsia="Times New Roman" w:cs="Arial"/>
          <w:bCs/>
          <w:color w:val="000000"/>
          <w:szCs w:val="18"/>
          <w:bdr w:val="none" w:sz="0" w:space="0" w:color="auto" w:frame="1"/>
        </w:rPr>
      </w:pPr>
    </w:p>
    <w:p w14:paraId="7AD38584" w14:textId="77777777" w:rsidR="003140F3" w:rsidRPr="00403704" w:rsidRDefault="003140F3" w:rsidP="00CC6F1C">
      <w:pPr>
        <w:jc w:val="both"/>
        <w:rPr>
          <w:rFonts w:eastAsia="Times New Roman" w:cs="Arial"/>
          <w:bCs/>
          <w:color w:val="000000"/>
          <w:szCs w:val="18"/>
          <w:bdr w:val="none" w:sz="0" w:space="0" w:color="auto" w:frame="1"/>
        </w:rPr>
      </w:pPr>
    </w:p>
    <w:p w14:paraId="5EED9E1B" w14:textId="77777777" w:rsidR="003140F3" w:rsidRPr="00403704" w:rsidRDefault="003140F3" w:rsidP="00CC6F1C">
      <w:pPr>
        <w:jc w:val="both"/>
        <w:rPr>
          <w:rFonts w:eastAsia="Times New Roman" w:cs="Arial"/>
          <w:bCs/>
          <w:color w:val="000000"/>
          <w:szCs w:val="18"/>
          <w:bdr w:val="none" w:sz="0" w:space="0" w:color="auto" w:frame="1"/>
        </w:rPr>
      </w:pPr>
    </w:p>
    <w:p w14:paraId="53871EB9" w14:textId="77777777" w:rsidR="00640F8A" w:rsidRPr="00403704" w:rsidRDefault="00640F8A" w:rsidP="00CC6F1C">
      <w:pPr>
        <w:jc w:val="both"/>
        <w:rPr>
          <w:rFonts w:eastAsia="Times New Roman" w:cs="Arial"/>
          <w:bCs/>
          <w:color w:val="000000"/>
          <w:szCs w:val="18"/>
          <w:bdr w:val="none" w:sz="0" w:space="0" w:color="auto" w:frame="1"/>
        </w:rPr>
      </w:pPr>
    </w:p>
    <w:p w14:paraId="01B27B99" w14:textId="77777777" w:rsidR="00640F8A" w:rsidRPr="00403704" w:rsidRDefault="00640F8A" w:rsidP="00CC6F1C">
      <w:pPr>
        <w:jc w:val="both"/>
        <w:rPr>
          <w:rFonts w:eastAsia="Times New Roman" w:cs="Arial"/>
          <w:bCs/>
          <w:color w:val="000000"/>
          <w:szCs w:val="18"/>
          <w:bdr w:val="none" w:sz="0" w:space="0" w:color="auto" w:frame="1"/>
        </w:rPr>
      </w:pPr>
    </w:p>
    <w:p w14:paraId="373C4EA3" w14:textId="77777777" w:rsidR="00640F8A" w:rsidRPr="00403704" w:rsidRDefault="00640F8A" w:rsidP="00CC6F1C">
      <w:pPr>
        <w:jc w:val="both"/>
        <w:rPr>
          <w:rFonts w:eastAsia="Times New Roman" w:cs="Arial"/>
          <w:bCs/>
          <w:color w:val="000000"/>
          <w:szCs w:val="18"/>
          <w:bdr w:val="none" w:sz="0" w:space="0" w:color="auto" w:frame="1"/>
        </w:rPr>
      </w:pPr>
    </w:p>
    <w:p w14:paraId="1FA18395" w14:textId="77777777" w:rsidR="00640F8A" w:rsidRPr="00403704" w:rsidRDefault="00640F8A" w:rsidP="00CC6F1C">
      <w:pPr>
        <w:jc w:val="both"/>
        <w:rPr>
          <w:rFonts w:eastAsia="Times New Roman" w:cs="Arial"/>
          <w:bCs/>
          <w:color w:val="000000"/>
          <w:szCs w:val="18"/>
          <w:bdr w:val="none" w:sz="0" w:space="0" w:color="auto" w:frame="1"/>
        </w:rPr>
      </w:pPr>
    </w:p>
    <w:p w14:paraId="1241B6BC" w14:textId="77777777" w:rsidR="00640F8A" w:rsidRPr="00403704" w:rsidRDefault="00640F8A" w:rsidP="00CC6F1C">
      <w:pPr>
        <w:jc w:val="both"/>
        <w:rPr>
          <w:rFonts w:eastAsia="Times New Roman" w:cs="Arial"/>
          <w:bCs/>
          <w:color w:val="000000"/>
          <w:szCs w:val="18"/>
          <w:bdr w:val="none" w:sz="0" w:space="0" w:color="auto" w:frame="1"/>
        </w:rPr>
      </w:pPr>
    </w:p>
    <w:p w14:paraId="7E0C0856" w14:textId="77777777" w:rsidR="00640F8A" w:rsidRPr="00403704" w:rsidRDefault="00640F8A" w:rsidP="00CC6F1C">
      <w:pPr>
        <w:jc w:val="both"/>
        <w:rPr>
          <w:rFonts w:eastAsia="Times New Roman" w:cs="Arial"/>
          <w:bCs/>
          <w:color w:val="000000"/>
          <w:szCs w:val="18"/>
          <w:bdr w:val="none" w:sz="0" w:space="0" w:color="auto" w:frame="1"/>
        </w:rPr>
      </w:pPr>
    </w:p>
    <w:p w14:paraId="2EA8B45E" w14:textId="77777777" w:rsidR="00640F8A" w:rsidRPr="00403704" w:rsidRDefault="00640F8A" w:rsidP="00CC6F1C">
      <w:pPr>
        <w:jc w:val="both"/>
        <w:rPr>
          <w:rFonts w:eastAsia="Times New Roman" w:cs="Arial"/>
          <w:bCs/>
          <w:color w:val="000000"/>
          <w:szCs w:val="18"/>
          <w:bdr w:val="none" w:sz="0" w:space="0" w:color="auto" w:frame="1"/>
        </w:rPr>
      </w:pPr>
    </w:p>
    <w:p w14:paraId="7A0451FE" w14:textId="77777777" w:rsidR="00FB3C99" w:rsidRPr="00403704" w:rsidRDefault="00FB3C99" w:rsidP="00CC6F1C">
      <w:pPr>
        <w:jc w:val="both"/>
        <w:rPr>
          <w:rFonts w:eastAsia="Times New Roman" w:cs="Arial"/>
          <w:bCs/>
          <w:color w:val="000000"/>
          <w:szCs w:val="18"/>
          <w:bdr w:val="none" w:sz="0" w:space="0" w:color="auto" w:frame="1"/>
        </w:rPr>
      </w:pPr>
    </w:p>
    <w:p w14:paraId="0F0CDE64" w14:textId="77777777" w:rsidR="00CA5A8A" w:rsidRPr="00403704" w:rsidRDefault="00CA5A8A" w:rsidP="00CC6F1C">
      <w:pPr>
        <w:jc w:val="both"/>
        <w:rPr>
          <w:rFonts w:eastAsia="Times New Roman" w:cs="Arial"/>
          <w:bCs/>
          <w:color w:val="000000"/>
          <w:szCs w:val="18"/>
          <w:bdr w:val="none" w:sz="0" w:space="0" w:color="auto" w:frame="1"/>
        </w:rPr>
      </w:pPr>
    </w:p>
    <w:p w14:paraId="24F8A8B5" w14:textId="77777777" w:rsidR="00CA5A8A" w:rsidRPr="00403704" w:rsidRDefault="00CA5A8A" w:rsidP="00CC6F1C">
      <w:pPr>
        <w:jc w:val="both"/>
        <w:rPr>
          <w:rFonts w:eastAsia="Times New Roman" w:cs="Arial"/>
          <w:bCs/>
          <w:color w:val="000000"/>
          <w:szCs w:val="18"/>
          <w:bdr w:val="none" w:sz="0" w:space="0" w:color="auto" w:frame="1"/>
        </w:rPr>
      </w:pPr>
    </w:p>
    <w:p w14:paraId="12CA7191" w14:textId="77777777" w:rsidR="00FB3C99" w:rsidRPr="00403704" w:rsidRDefault="00FB3C99" w:rsidP="00CC6F1C">
      <w:pPr>
        <w:jc w:val="both"/>
        <w:rPr>
          <w:rFonts w:eastAsia="Times New Roman" w:cs="Arial"/>
          <w:bCs/>
          <w:color w:val="000000"/>
          <w:szCs w:val="18"/>
          <w:bdr w:val="none" w:sz="0" w:space="0" w:color="auto" w:frame="1"/>
        </w:rPr>
      </w:pPr>
    </w:p>
    <w:p w14:paraId="7B73778D" w14:textId="77777777" w:rsidR="00FB3C99" w:rsidRPr="00403704" w:rsidRDefault="00FB3C99" w:rsidP="00CC6F1C">
      <w:pPr>
        <w:jc w:val="both"/>
        <w:rPr>
          <w:rFonts w:eastAsia="Times New Roman" w:cs="Arial"/>
          <w:bCs/>
          <w:color w:val="000000"/>
          <w:szCs w:val="18"/>
          <w:bdr w:val="none" w:sz="0" w:space="0" w:color="auto" w:frame="1"/>
        </w:rPr>
      </w:pPr>
    </w:p>
    <w:p w14:paraId="2DE7EAF1" w14:textId="77777777" w:rsidR="0073072F" w:rsidRPr="00403704" w:rsidRDefault="0073072F" w:rsidP="00CC6F1C">
      <w:pPr>
        <w:jc w:val="both"/>
        <w:rPr>
          <w:rFonts w:eastAsia="Times New Roman" w:cs="Arial"/>
          <w:bCs/>
          <w:color w:val="000000"/>
          <w:szCs w:val="18"/>
          <w:bdr w:val="none" w:sz="0" w:space="0" w:color="auto" w:frame="1"/>
        </w:rPr>
      </w:pPr>
    </w:p>
    <w:p w14:paraId="4F78D6C8" w14:textId="1346B11F" w:rsidR="00273D07" w:rsidRPr="00403704" w:rsidRDefault="00273D07" w:rsidP="00CC6F1C">
      <w:pPr>
        <w:jc w:val="both"/>
        <w:rPr>
          <w:b/>
        </w:rPr>
      </w:pPr>
      <w:r w:rsidRPr="00403704">
        <w:rPr>
          <w:rFonts w:eastAsia="Times New Roman" w:cs="Arial"/>
          <w:b/>
          <w:bCs/>
          <w:color w:val="000000"/>
          <w:szCs w:val="18"/>
          <w:bdr w:val="none" w:sz="0" w:space="0" w:color="auto" w:frame="1"/>
        </w:rPr>
        <w:t>References</w:t>
      </w:r>
    </w:p>
    <w:p w14:paraId="7FC64B54" w14:textId="77777777" w:rsidR="00114224" w:rsidRPr="00403704" w:rsidRDefault="00114224" w:rsidP="00114224">
      <w:pPr>
        <w:pStyle w:val="ListParagraph"/>
        <w:numPr>
          <w:ilvl w:val="0"/>
          <w:numId w:val="13"/>
        </w:numPr>
        <w:jc w:val="both"/>
      </w:pPr>
      <w:r w:rsidRPr="00403704">
        <w:t>Pitts N, Chadwick B, Anderson T.  Children's dental health survey 2013. Report Dental disease and damage in children. Health and Social Care Information Centre (HSCIC). 2015.</w:t>
      </w:r>
    </w:p>
    <w:p w14:paraId="5AB5ABDF" w14:textId="77777777" w:rsidR="00114224" w:rsidRPr="00403704" w:rsidRDefault="00114224" w:rsidP="00114224">
      <w:pPr>
        <w:pStyle w:val="ListParagraph"/>
        <w:numPr>
          <w:ilvl w:val="0"/>
          <w:numId w:val="13"/>
        </w:numPr>
        <w:jc w:val="both"/>
      </w:pPr>
      <w:proofErr w:type="spellStart"/>
      <w:r w:rsidRPr="00403704">
        <w:t>Naavaal</w:t>
      </w:r>
      <w:proofErr w:type="spellEnd"/>
      <w:r w:rsidRPr="00403704">
        <w:t xml:space="preserve"> S, </w:t>
      </w:r>
      <w:proofErr w:type="spellStart"/>
      <w:r w:rsidRPr="00403704">
        <w:t>Kelekar</w:t>
      </w:r>
      <w:proofErr w:type="spellEnd"/>
      <w:r w:rsidRPr="00403704">
        <w:t xml:space="preserve"> U. School Hours Lost Due to Acute/Unplanned Dental Care. Health Behaviour and Policy Review. 2018</w:t>
      </w:r>
      <w:proofErr w:type="gramStart"/>
      <w:r w:rsidRPr="00403704">
        <w:t>;5</w:t>
      </w:r>
      <w:proofErr w:type="gramEnd"/>
      <w:r w:rsidRPr="00403704">
        <w:t>(2):66-73.</w:t>
      </w:r>
    </w:p>
    <w:p w14:paraId="66994C5B" w14:textId="77777777" w:rsidR="00114224" w:rsidRPr="00403704" w:rsidRDefault="00114224" w:rsidP="00114224">
      <w:pPr>
        <w:pStyle w:val="ListParagraph"/>
        <w:numPr>
          <w:ilvl w:val="0"/>
          <w:numId w:val="13"/>
        </w:numPr>
        <w:jc w:val="both"/>
      </w:pPr>
      <w:r w:rsidRPr="00403704">
        <w:t>Deery C, Owen J, Welbury R, Chadwick B. Dental caries in children and the level of repeat general anaesthetics for dental extractions. A national disgrace. Dental update. 2015</w:t>
      </w:r>
      <w:proofErr w:type="gramStart"/>
      <w:r w:rsidRPr="00403704">
        <w:t>;42</w:t>
      </w:r>
      <w:proofErr w:type="gramEnd"/>
      <w:r w:rsidRPr="00403704">
        <w:t>(4):305-6.</w:t>
      </w:r>
    </w:p>
    <w:p w14:paraId="3B5F5864" w14:textId="77777777" w:rsidR="00497ABB" w:rsidRPr="00403704" w:rsidRDefault="00497ABB" w:rsidP="00497ABB">
      <w:pPr>
        <w:pStyle w:val="ListParagraph"/>
        <w:numPr>
          <w:ilvl w:val="0"/>
          <w:numId w:val="13"/>
        </w:numPr>
        <w:jc w:val="both"/>
      </w:pPr>
      <w:r w:rsidRPr="00403704">
        <w:t xml:space="preserve">Cope AL, </w:t>
      </w:r>
      <w:proofErr w:type="spellStart"/>
      <w:r w:rsidRPr="00403704">
        <w:t>Chestnutt</w:t>
      </w:r>
      <w:proofErr w:type="spellEnd"/>
      <w:r w:rsidRPr="00403704">
        <w:t xml:space="preserve"> IG, Wood F, Francis NA. Dental consultations in UK general practice and antibiotic prescribing rates: a retrospective cohort study. Br J Gen </w:t>
      </w:r>
      <w:proofErr w:type="spellStart"/>
      <w:r w:rsidRPr="00403704">
        <w:t>Pract</w:t>
      </w:r>
      <w:proofErr w:type="spellEnd"/>
      <w:r w:rsidRPr="00403704">
        <w:t>. 2016</w:t>
      </w:r>
      <w:proofErr w:type="gramStart"/>
      <w:r w:rsidRPr="00403704">
        <w:t>;66</w:t>
      </w:r>
      <w:proofErr w:type="gramEnd"/>
      <w:r w:rsidRPr="00403704">
        <w:t>(656):e329-e36.</w:t>
      </w:r>
    </w:p>
    <w:p w14:paraId="52F6FAB5" w14:textId="77777777" w:rsidR="00497ABB" w:rsidRPr="00403704" w:rsidRDefault="00497ABB" w:rsidP="00497ABB">
      <w:pPr>
        <w:pStyle w:val="ListParagraph"/>
        <w:numPr>
          <w:ilvl w:val="0"/>
          <w:numId w:val="13"/>
        </w:numPr>
        <w:jc w:val="both"/>
      </w:pPr>
      <w:r w:rsidRPr="00403704">
        <w:t xml:space="preserve">Pennycook A, </w:t>
      </w:r>
      <w:proofErr w:type="spellStart"/>
      <w:r w:rsidRPr="00403704">
        <w:t>Makower</w:t>
      </w:r>
      <w:proofErr w:type="spellEnd"/>
      <w:r w:rsidRPr="00403704">
        <w:t xml:space="preserve"> R, Brewer A, Moulton C, Crawford R. The management of dental problems presenting to an accident and emergency department. Journal of the Royal Society of Medicine. 1993</w:t>
      </w:r>
      <w:proofErr w:type="gramStart"/>
      <w:r w:rsidRPr="00403704">
        <w:t>;86</w:t>
      </w:r>
      <w:proofErr w:type="gramEnd"/>
      <w:r w:rsidRPr="00403704">
        <w:t>(12):702-3.</w:t>
      </w:r>
    </w:p>
    <w:p w14:paraId="3096C395" w14:textId="77777777" w:rsidR="00497ABB" w:rsidRPr="00403704" w:rsidRDefault="00497ABB" w:rsidP="00497ABB">
      <w:pPr>
        <w:pStyle w:val="ListParagraph"/>
        <w:numPr>
          <w:ilvl w:val="0"/>
          <w:numId w:val="13"/>
        </w:numPr>
        <w:spacing w:after="160"/>
        <w:jc w:val="both"/>
        <w:rPr>
          <w:rFonts w:eastAsia="Times New Roman" w:cs="Times New Roman"/>
          <w:noProof/>
          <w:lang w:val="en-US"/>
        </w:rPr>
      </w:pPr>
      <w:r w:rsidRPr="00403704">
        <w:rPr>
          <w:rFonts w:eastAsia="Times New Roman" w:cs="Times New Roman"/>
          <w:noProof/>
          <w:lang w:val="en-US"/>
        </w:rPr>
        <w:t>Davis EE, Deinard AS, Maiga EW. Doctor, my tooth hurts: the costs of incomplete dental care in the emergency room. Journal of public health dentistry. 2010 Summer;70(3):205-10.</w:t>
      </w:r>
    </w:p>
    <w:p w14:paraId="5B33FAFF" w14:textId="77777777" w:rsidR="00EE4293" w:rsidRPr="00403704" w:rsidRDefault="00EE4293" w:rsidP="00EE4293">
      <w:pPr>
        <w:pStyle w:val="ListParagraph"/>
        <w:numPr>
          <w:ilvl w:val="0"/>
          <w:numId w:val="13"/>
        </w:numPr>
        <w:spacing w:after="160"/>
        <w:jc w:val="both"/>
        <w:rPr>
          <w:rFonts w:eastAsia="Times New Roman" w:cs="Times New Roman"/>
          <w:noProof/>
          <w:lang w:val="en-US"/>
        </w:rPr>
      </w:pPr>
      <w:r w:rsidRPr="00403704">
        <w:rPr>
          <w:rFonts w:eastAsia="Times New Roman" w:cs="Times New Roman"/>
          <w:noProof/>
          <w:lang w:val="en-US"/>
        </w:rPr>
        <w:t>NHS England and NHS Digital. Hospital Accident and Emergency Activity Supporting Information, 2016-2017. Available at: https://digital.nhs.uk/data-and-information/publications/statistical/hospital-accident--emergency-activity/2016-17, accessed 26 October 2018.</w:t>
      </w:r>
    </w:p>
    <w:p w14:paraId="26120DD4" w14:textId="77777777" w:rsidR="00D62718" w:rsidRPr="00403704" w:rsidRDefault="00D62718" w:rsidP="00D62718">
      <w:pPr>
        <w:pStyle w:val="ListParagraph"/>
        <w:numPr>
          <w:ilvl w:val="0"/>
          <w:numId w:val="13"/>
        </w:numPr>
        <w:spacing w:after="160"/>
        <w:jc w:val="both"/>
        <w:rPr>
          <w:rFonts w:eastAsia="Times New Roman" w:cs="Times New Roman"/>
          <w:noProof/>
          <w:lang w:val="en-US"/>
        </w:rPr>
      </w:pPr>
      <w:r w:rsidRPr="00403704">
        <w:t>NHS England. A&amp;E Attendances and Emergency Admissions 2015-16. Available at: https://www.england.nhs.uk/statistics/statistical-work-areas/ae-waiting-times-and-activity/statistical-work-areasae-waiting-times-and-activityweekly-ae-sitreps-2015-16/, accessed on 21 October 2018.</w:t>
      </w:r>
    </w:p>
    <w:p w14:paraId="0F229257" w14:textId="77777777" w:rsidR="00D62718" w:rsidRPr="00403704" w:rsidRDefault="00D62718" w:rsidP="00D62718">
      <w:pPr>
        <w:pStyle w:val="ListParagraph"/>
        <w:numPr>
          <w:ilvl w:val="0"/>
          <w:numId w:val="13"/>
        </w:numPr>
        <w:spacing w:after="160"/>
        <w:jc w:val="both"/>
        <w:rPr>
          <w:rFonts w:eastAsia="Times New Roman" w:cs="Times New Roman"/>
          <w:noProof/>
          <w:lang w:val="en-US"/>
        </w:rPr>
      </w:pPr>
      <w:r w:rsidRPr="00403704">
        <w:t>NHS Digital. Hospital Accident and Emergency Activity, 2015</w:t>
      </w:r>
      <w:r w:rsidRPr="00403704">
        <w:rPr>
          <w:rFonts w:ascii="Arial" w:eastAsia="Times New Roman" w:hAnsi="Arial" w:cs="Arial"/>
        </w:rPr>
        <w:t>-</w:t>
      </w:r>
      <w:r w:rsidRPr="00403704">
        <w:rPr>
          <w:rFonts w:eastAsia="Times New Roman" w:cs="Arial"/>
        </w:rPr>
        <w:t>16. Available at:</w:t>
      </w:r>
      <w:r w:rsidRPr="00403704">
        <w:t xml:space="preserve"> </w:t>
      </w:r>
      <w:r w:rsidRPr="00403704">
        <w:rPr>
          <w:rFonts w:eastAsia="Times New Roman" w:cs="Arial"/>
        </w:rPr>
        <w:t>https://digital.nhs.uk/data-and-information/publications/statistical/hospital-accident--emergency-activity/2015-16, accessed on 20 November 2017.</w:t>
      </w:r>
    </w:p>
    <w:p w14:paraId="35468C79" w14:textId="77777777" w:rsidR="00EE4293" w:rsidRPr="00403704" w:rsidRDefault="00EE4293" w:rsidP="00EE4293">
      <w:pPr>
        <w:pStyle w:val="ListParagraph"/>
        <w:numPr>
          <w:ilvl w:val="0"/>
          <w:numId w:val="13"/>
        </w:numPr>
        <w:jc w:val="both"/>
      </w:pPr>
      <w:r w:rsidRPr="00403704">
        <w:t xml:space="preserve">Nasr IH, </w:t>
      </w:r>
      <w:proofErr w:type="spellStart"/>
      <w:r w:rsidRPr="00403704">
        <w:t>Papineni</w:t>
      </w:r>
      <w:proofErr w:type="spellEnd"/>
      <w:r w:rsidRPr="00403704">
        <w:t xml:space="preserve"> McIntosh A, Mustafa S, Cronin A. Professional knowledge of accident and emergency doctors on the management of dental injuries. Community dental health. 2013</w:t>
      </w:r>
      <w:proofErr w:type="gramStart"/>
      <w:r w:rsidRPr="00403704">
        <w:t>;30</w:t>
      </w:r>
      <w:proofErr w:type="gramEnd"/>
      <w:r w:rsidRPr="00403704">
        <w:t>(4):234-40.</w:t>
      </w:r>
    </w:p>
    <w:p w14:paraId="2AA1208E" w14:textId="77777777" w:rsidR="00462A1D" w:rsidRPr="00403704" w:rsidRDefault="00462A1D" w:rsidP="00462A1D">
      <w:pPr>
        <w:pStyle w:val="ListParagraph"/>
        <w:numPr>
          <w:ilvl w:val="0"/>
          <w:numId w:val="13"/>
        </w:numPr>
        <w:jc w:val="both"/>
      </w:pPr>
      <w:r w:rsidRPr="00403704">
        <w:rPr>
          <w:noProof/>
        </w:rPr>
        <w:t>Lee HH, Lewis CW, Saltzman B, Starks H. Visiting the emergency department for dental problems: trends in utilization, 2001 to 2008. American journal of public health. 2012 Nov;102(11):e77-83.</w:t>
      </w:r>
    </w:p>
    <w:p w14:paraId="3E940537" w14:textId="77777777" w:rsidR="00D2255A" w:rsidRPr="00403704" w:rsidRDefault="00D2255A" w:rsidP="00CC6F1C">
      <w:pPr>
        <w:pStyle w:val="ListParagraph"/>
        <w:numPr>
          <w:ilvl w:val="0"/>
          <w:numId w:val="13"/>
        </w:numPr>
        <w:spacing w:after="160"/>
        <w:jc w:val="both"/>
        <w:rPr>
          <w:rFonts w:eastAsia="Times New Roman" w:cs="Times New Roman"/>
          <w:noProof/>
          <w:lang w:val="en-US"/>
        </w:rPr>
      </w:pPr>
      <w:r w:rsidRPr="00403704">
        <w:rPr>
          <w:rFonts w:eastAsia="Times New Roman" w:cs="Times New Roman"/>
          <w:noProof/>
          <w:lang w:val="en-US"/>
        </w:rPr>
        <w:t>Sun BC, Chi DL, Schwarz E, Milgrom P, Yagapen A, Malveau S, et al. Emergency department visits for nontraumatic dental problems: a mixed-methods study. American journal of public health. 2015 May;105(5):947-55.</w:t>
      </w:r>
    </w:p>
    <w:p w14:paraId="69CD2F9B" w14:textId="77777777" w:rsidR="00497ABB" w:rsidRPr="00403704" w:rsidRDefault="00497ABB" w:rsidP="00497ABB">
      <w:pPr>
        <w:pStyle w:val="ListParagraph"/>
        <w:numPr>
          <w:ilvl w:val="0"/>
          <w:numId w:val="13"/>
        </w:numPr>
        <w:jc w:val="both"/>
      </w:pPr>
      <w:r w:rsidRPr="00403704">
        <w:rPr>
          <w:noProof/>
        </w:rPr>
        <w:t>McCormick AP, Abubaker AO, Laskin DM, Gonzales MS, Garland S. Reducing the burden of dental patients on the busy hospital emergency department. J Oral Maxillofac Surg. 2013 Mar;71(3):475-8.</w:t>
      </w:r>
    </w:p>
    <w:p w14:paraId="03D3412D" w14:textId="77777777" w:rsidR="000E24D1" w:rsidRPr="00403704" w:rsidRDefault="000E24D1" w:rsidP="000E24D1">
      <w:pPr>
        <w:pStyle w:val="ListParagraph"/>
        <w:numPr>
          <w:ilvl w:val="0"/>
          <w:numId w:val="13"/>
        </w:numPr>
        <w:jc w:val="both"/>
      </w:pPr>
      <w:r w:rsidRPr="00403704">
        <w:rPr>
          <w:noProof/>
        </w:rPr>
        <w:t>Verma S, Chambers I. Dental emergencies presenting to a general hospital emergency department in Hobart, Australia. Australian dental journal. 2014 Sep;59(3):329-33.</w:t>
      </w:r>
    </w:p>
    <w:p w14:paraId="3346894E" w14:textId="77777777" w:rsidR="00866B8A" w:rsidRPr="00403704" w:rsidRDefault="00866B8A" w:rsidP="00866B8A">
      <w:pPr>
        <w:pStyle w:val="ListParagraph"/>
        <w:numPr>
          <w:ilvl w:val="0"/>
          <w:numId w:val="13"/>
        </w:numPr>
        <w:jc w:val="both"/>
      </w:pPr>
      <w:r w:rsidRPr="00403704">
        <w:rPr>
          <w:noProof/>
        </w:rPr>
        <w:t>Wall T, Vujicic M. Emergency department use for dental conditions continues to increase. Health Policy Institute Research Brief. 2015.</w:t>
      </w:r>
    </w:p>
    <w:p w14:paraId="1580F6F7" w14:textId="77777777" w:rsidR="00462A1D" w:rsidRPr="00403704" w:rsidRDefault="00462A1D" w:rsidP="00462A1D">
      <w:pPr>
        <w:pStyle w:val="ListParagraph"/>
        <w:numPr>
          <w:ilvl w:val="0"/>
          <w:numId w:val="13"/>
        </w:numPr>
        <w:jc w:val="both"/>
      </w:pPr>
      <w:r w:rsidRPr="00403704">
        <w:t xml:space="preserve">Marshman Z, </w:t>
      </w:r>
      <w:proofErr w:type="spellStart"/>
      <w:r w:rsidRPr="00403704">
        <w:t>Broomhead</w:t>
      </w:r>
      <w:proofErr w:type="spellEnd"/>
      <w:r w:rsidRPr="00403704">
        <w:t xml:space="preserve"> T, Rodd HD, Jones K, Burke D, Baker SR. Who attends a Children's Hospital Emergency Department for dental reasons? A two-step cluster analysis approach. Community dentistry and oral epidemiology. 2016; 28.</w:t>
      </w:r>
    </w:p>
    <w:p w14:paraId="25BA3240" w14:textId="77777777" w:rsidR="00462A1D" w:rsidRPr="00403704" w:rsidRDefault="00462A1D" w:rsidP="00462A1D">
      <w:pPr>
        <w:pStyle w:val="ListParagraph"/>
        <w:numPr>
          <w:ilvl w:val="0"/>
          <w:numId w:val="13"/>
        </w:numPr>
        <w:jc w:val="both"/>
      </w:pPr>
      <w:r w:rsidRPr="00403704">
        <w:rPr>
          <w:noProof/>
        </w:rPr>
        <w:t>Oliva MG, Kenny DJ, Ratnapalan S. Nontraumatic dental complaints in a pediatric emergency department. Pediatric emergency care. 2008 Nov;24(11):757-60.</w:t>
      </w:r>
    </w:p>
    <w:p w14:paraId="6C39FE08" w14:textId="77777777" w:rsidR="001F13A5" w:rsidRPr="00403704" w:rsidRDefault="001F13A5" w:rsidP="001F13A5">
      <w:pPr>
        <w:pStyle w:val="EndNoteBibliography"/>
        <w:numPr>
          <w:ilvl w:val="0"/>
          <w:numId w:val="13"/>
        </w:numPr>
        <w:jc w:val="both"/>
      </w:pPr>
      <w:r w:rsidRPr="00403704">
        <w:t>Organisation WHO. International statstical classification of diseases and related health problems: World Health Organisation 2004.</w:t>
      </w:r>
    </w:p>
    <w:p w14:paraId="6931E408" w14:textId="77777777" w:rsidR="001F13A5" w:rsidRPr="00403704" w:rsidRDefault="001F13A5" w:rsidP="001F13A5">
      <w:pPr>
        <w:pStyle w:val="ListParagraph"/>
        <w:numPr>
          <w:ilvl w:val="0"/>
          <w:numId w:val="13"/>
        </w:numPr>
        <w:jc w:val="both"/>
      </w:pPr>
      <w:r w:rsidRPr="00403704">
        <w:t>Department for Communities and Local Government. The English Index of Multiple Deprivation (IMD) 2015 - Guidance 2015. Available at: https://assets.publishing.service.gov.uk/government/uploads/sys</w:t>
      </w:r>
    </w:p>
    <w:p w14:paraId="3A05EBC3" w14:textId="77777777" w:rsidR="001F13A5" w:rsidRPr="00403704" w:rsidRDefault="001F13A5" w:rsidP="001F13A5">
      <w:pPr>
        <w:pStyle w:val="ListParagraph"/>
        <w:ind w:left="1080"/>
        <w:jc w:val="both"/>
      </w:pPr>
      <w:r w:rsidRPr="00403704">
        <w:t>tem/uploads/attachment_data/file/464430/English_Index_of_Multiple_Deprivation_2015_-_Guidance.pdf, accessed on 10 March 2018.</w:t>
      </w:r>
    </w:p>
    <w:p w14:paraId="28BE1032" w14:textId="77777777" w:rsidR="001F13A5" w:rsidRPr="00403704" w:rsidRDefault="001F13A5" w:rsidP="001F13A5">
      <w:pPr>
        <w:pStyle w:val="ListParagraph"/>
        <w:numPr>
          <w:ilvl w:val="0"/>
          <w:numId w:val="13"/>
        </w:numPr>
        <w:jc w:val="both"/>
      </w:pPr>
      <w:r w:rsidRPr="00403704">
        <w:rPr>
          <w:rFonts w:eastAsia="Times New Roman" w:cs="Arial"/>
          <w:bCs/>
          <w:color w:val="000000"/>
          <w:szCs w:val="18"/>
          <w:bdr w:val="none" w:sz="0" w:space="0" w:color="auto" w:frame="1"/>
        </w:rPr>
        <w:t>Ministry of housing, communities and local government. English indices of deprivation 2015. Available at: http://imd-by-postcode.opendatacommunities.org, accessed on 21 November 2017.</w:t>
      </w:r>
      <w:r w:rsidRPr="00403704">
        <w:t xml:space="preserve"> </w:t>
      </w:r>
    </w:p>
    <w:p w14:paraId="57B5E6C4" w14:textId="77777777" w:rsidR="00FB4CDE" w:rsidRPr="00403704" w:rsidRDefault="00FB4CDE" w:rsidP="00FB4CDE">
      <w:pPr>
        <w:pStyle w:val="EndNoteBibliography"/>
        <w:numPr>
          <w:ilvl w:val="0"/>
          <w:numId w:val="13"/>
        </w:numPr>
        <w:jc w:val="both"/>
      </w:pPr>
      <w:r w:rsidRPr="00403704">
        <w:t>Currie CC, Stone SJ, Connolly J, Durham J. Dental pain in the medical emergency department: a cross-sectional study. Journal of oral rehabilitation. 2017;44(2):105-11.</w:t>
      </w:r>
    </w:p>
    <w:p w14:paraId="538DE5BE" w14:textId="77777777" w:rsidR="00FB4CDE" w:rsidRPr="00403704" w:rsidRDefault="00FB4CDE" w:rsidP="00FB4CDE">
      <w:pPr>
        <w:pStyle w:val="EndNoteBibliography"/>
        <w:numPr>
          <w:ilvl w:val="0"/>
          <w:numId w:val="13"/>
        </w:numPr>
        <w:jc w:val="both"/>
      </w:pPr>
      <w:r w:rsidRPr="00403704">
        <w:t>Muirhead VE, Quayyum Z, Markey D, Weston-Price S, Kimber A, Rouse W, et al. Children's toothache is becoming everybody's business: where do parents go when their children have oral pain in London, England? A cross-sectional analysis. BMJ open. 2018;28;8(2):e020771.</w:t>
      </w:r>
    </w:p>
    <w:p w14:paraId="6AFDF2E1" w14:textId="77777777" w:rsidR="00C93D83" w:rsidRPr="00403704" w:rsidRDefault="00C93D83" w:rsidP="00C93D83">
      <w:pPr>
        <w:pStyle w:val="EndNoteBibliography"/>
        <w:numPr>
          <w:ilvl w:val="0"/>
          <w:numId w:val="13"/>
        </w:numPr>
        <w:jc w:val="both"/>
      </w:pPr>
      <w:r w:rsidRPr="00403704">
        <w:t>Goettems ML, Ardenghi TM, Demarco FF, Romano AR, Torriani DD. Children’s use of dental services: influence of maternal dental anxiety, attendance pattern, and perception of childrens quality of life. Community dentistry and oral epidemialogy. 2012 Oct;40(5):451-8.</w:t>
      </w:r>
    </w:p>
    <w:p w14:paraId="2B5B925B" w14:textId="77777777" w:rsidR="00C93D83" w:rsidRPr="00403704" w:rsidRDefault="00C93D83" w:rsidP="00C93D83">
      <w:pPr>
        <w:pStyle w:val="ListParagraph"/>
        <w:numPr>
          <w:ilvl w:val="0"/>
          <w:numId w:val="13"/>
        </w:numPr>
        <w:jc w:val="both"/>
      </w:pPr>
      <w:proofErr w:type="spellStart"/>
      <w:r w:rsidRPr="00403704">
        <w:t>Galobardes</w:t>
      </w:r>
      <w:proofErr w:type="spellEnd"/>
      <w:r w:rsidRPr="00403704">
        <w:t xml:space="preserve"> B, Lynch J, Smith GD. Measuring socioeconomic position in health research. Br Med Bull 2007; 81–82: 21–37.</w:t>
      </w:r>
    </w:p>
    <w:p w14:paraId="730A8732" w14:textId="77777777" w:rsidR="00C93D83" w:rsidRPr="00403704" w:rsidRDefault="00C93D83" w:rsidP="00C93D83">
      <w:pPr>
        <w:pStyle w:val="ListParagraph"/>
        <w:numPr>
          <w:ilvl w:val="0"/>
          <w:numId w:val="13"/>
        </w:numPr>
        <w:spacing w:after="160"/>
        <w:jc w:val="both"/>
        <w:rPr>
          <w:rFonts w:eastAsia="Times New Roman" w:cs="Times New Roman"/>
          <w:noProof/>
          <w:szCs w:val="22"/>
          <w:lang w:val="en-US"/>
        </w:rPr>
      </w:pPr>
      <w:r w:rsidRPr="00403704">
        <w:rPr>
          <w:rFonts w:eastAsia="Times New Roman" w:cs="Times New Roman"/>
          <w:noProof/>
          <w:szCs w:val="22"/>
          <w:lang w:val="en-US"/>
        </w:rPr>
        <w:t>Sørensen K, Pelikan JM, Röthlin F, Ganahl K, Slonska Z, Doyle G, et al. Health literacy in Europe: comparative results of the European health literacy survey (HLS-EU). European Journal of Public Health. 2015;25(6):1053-8.</w:t>
      </w:r>
    </w:p>
    <w:p w14:paraId="44177906" w14:textId="77777777" w:rsidR="000B761B" w:rsidRPr="00403704" w:rsidRDefault="000B761B" w:rsidP="000B761B">
      <w:pPr>
        <w:pStyle w:val="ListParagraph"/>
        <w:numPr>
          <w:ilvl w:val="0"/>
          <w:numId w:val="13"/>
        </w:numPr>
        <w:jc w:val="both"/>
      </w:pPr>
      <w:r w:rsidRPr="00403704">
        <w:rPr>
          <w:noProof/>
        </w:rPr>
        <w:t>Reisine ST, Psoter W. Socioeconomic status and selected behavioral determinants as risk factors for dental caries. Journal of dental education. 2001;65(10):1009-16.</w:t>
      </w:r>
    </w:p>
    <w:p w14:paraId="4219C86B" w14:textId="6984D981" w:rsidR="008E664F" w:rsidRPr="00403704" w:rsidRDefault="0029678F" w:rsidP="0029678F">
      <w:pPr>
        <w:pStyle w:val="EndNoteBibliography"/>
        <w:numPr>
          <w:ilvl w:val="0"/>
          <w:numId w:val="13"/>
        </w:numPr>
      </w:pPr>
      <w:r w:rsidRPr="00403704">
        <w:t>Ministry of Housing C</w:t>
      </w:r>
      <w:r w:rsidR="00066BB5" w:rsidRPr="00403704">
        <w:t xml:space="preserve">ommunities and </w:t>
      </w:r>
      <w:r w:rsidRPr="00403704">
        <w:t>L</w:t>
      </w:r>
      <w:r w:rsidR="00066BB5" w:rsidRPr="00403704">
        <w:t xml:space="preserve">ocal </w:t>
      </w:r>
      <w:r w:rsidRPr="00403704">
        <w:t>G</w:t>
      </w:r>
      <w:r w:rsidR="00066BB5" w:rsidRPr="00403704">
        <w:t>overnment</w:t>
      </w:r>
      <w:r w:rsidRPr="00403704">
        <w:t xml:space="preserve">. Indicies of Deprivation 2015.  2015  Available </w:t>
      </w:r>
      <w:r w:rsidR="00066BB5" w:rsidRPr="00403704">
        <w:t>at</w:t>
      </w:r>
      <w:r w:rsidRPr="00403704">
        <w:t xml:space="preserve">: </w:t>
      </w:r>
      <w:r w:rsidR="00066BB5" w:rsidRPr="00403704">
        <w:t>http://dclgapps.communities.gov.uk/imd/idmap.html accessed on 18 October 2018.</w:t>
      </w:r>
    </w:p>
    <w:p w14:paraId="6F2E55A4" w14:textId="77777777" w:rsidR="000B761B" w:rsidRPr="00403704" w:rsidRDefault="000B761B" w:rsidP="000B761B">
      <w:pPr>
        <w:pStyle w:val="ListParagraph"/>
        <w:numPr>
          <w:ilvl w:val="0"/>
          <w:numId w:val="13"/>
        </w:numPr>
        <w:spacing w:after="160"/>
        <w:jc w:val="both"/>
        <w:rPr>
          <w:rFonts w:ascii="Cambria" w:eastAsia="Times New Roman" w:hAnsi="Cambria" w:cs="Times New Roman"/>
          <w:noProof/>
          <w:szCs w:val="22"/>
          <w:lang w:val="en-US"/>
        </w:rPr>
      </w:pPr>
      <w:r w:rsidRPr="00403704">
        <w:rPr>
          <w:rFonts w:ascii="Cambria" w:eastAsia="Times New Roman" w:hAnsi="Cambria" w:cs="Times New Roman"/>
          <w:noProof/>
          <w:szCs w:val="22"/>
          <w:lang w:val="en-US"/>
        </w:rPr>
        <w:t>Klingberg G, Berggren U, Carlsson SG, Noren JG. Child dental fear: cause-related factors and clinical effects. European journal of oral sciences. 1995;103(6):405-12.</w:t>
      </w:r>
    </w:p>
    <w:p w14:paraId="15D76BB8" w14:textId="77777777" w:rsidR="00462A1D" w:rsidRPr="00403704" w:rsidRDefault="00462A1D" w:rsidP="00462A1D">
      <w:pPr>
        <w:pStyle w:val="ListParagraph"/>
        <w:numPr>
          <w:ilvl w:val="0"/>
          <w:numId w:val="13"/>
        </w:numPr>
        <w:spacing w:after="160"/>
        <w:jc w:val="both"/>
        <w:rPr>
          <w:rFonts w:eastAsia="Times New Roman" w:cs="Times New Roman"/>
          <w:noProof/>
          <w:lang w:val="en-US"/>
        </w:rPr>
      </w:pPr>
      <w:r w:rsidRPr="00403704">
        <w:rPr>
          <w:rFonts w:eastAsia="Times New Roman" w:cs="Times New Roman"/>
          <w:noProof/>
          <w:lang w:val="en-US"/>
        </w:rPr>
        <w:t>Figueiredo R, Fournier K, Levin L. Emergency department visits for dental problems not associated with trauma in Alberta, Canada. International dental journal. 2017;67(6):378-83.</w:t>
      </w:r>
    </w:p>
    <w:p w14:paraId="2D3F1209" w14:textId="57BD4FD2" w:rsidR="00605756" w:rsidRPr="00403704" w:rsidRDefault="00605756" w:rsidP="00866B8A">
      <w:pPr>
        <w:pStyle w:val="ListParagraph"/>
        <w:numPr>
          <w:ilvl w:val="0"/>
          <w:numId w:val="13"/>
        </w:numPr>
        <w:jc w:val="both"/>
      </w:pPr>
      <w:r w:rsidRPr="00403704">
        <w:rPr>
          <w:noProof/>
        </w:rPr>
        <w:t>Dorfman DH, Kastner B, Vinci RJ. Dental concerns unrelated to trauma in the pediatric emergency department: barriers to care. Archives of pediatrics &amp; adolescent medicine. 2001 Jun;155(6):699-703.</w:t>
      </w:r>
    </w:p>
    <w:p w14:paraId="14AC0F8C" w14:textId="77777777" w:rsidR="00605756" w:rsidRPr="00403704" w:rsidRDefault="00605756" w:rsidP="00605756">
      <w:pPr>
        <w:jc w:val="both"/>
      </w:pPr>
    </w:p>
    <w:p w14:paraId="7C67BB14" w14:textId="77777777" w:rsidR="00114224" w:rsidRPr="00403704" w:rsidRDefault="00114224" w:rsidP="009E6AC2">
      <w:pPr>
        <w:jc w:val="both"/>
      </w:pPr>
    </w:p>
    <w:p w14:paraId="6A544E63" w14:textId="77777777" w:rsidR="00FB3C99" w:rsidRPr="00403704" w:rsidRDefault="00FB3C99" w:rsidP="009E6AC2">
      <w:pPr>
        <w:jc w:val="both"/>
      </w:pPr>
    </w:p>
    <w:p w14:paraId="71F3E4F1" w14:textId="77777777" w:rsidR="00006492" w:rsidRPr="00403704" w:rsidRDefault="00006492" w:rsidP="009E6AC2">
      <w:pPr>
        <w:jc w:val="both"/>
      </w:pPr>
    </w:p>
    <w:p w14:paraId="64590855" w14:textId="77777777" w:rsidR="00371C14" w:rsidRPr="00403704" w:rsidRDefault="00371C14" w:rsidP="00CC6F1C">
      <w:pPr>
        <w:jc w:val="both"/>
        <w:rPr>
          <w:rFonts w:eastAsia="Times New Roman" w:cs="Arial"/>
          <w:bCs/>
          <w:i/>
          <w:color w:val="000000"/>
          <w:szCs w:val="18"/>
          <w:bdr w:val="none" w:sz="0" w:space="0" w:color="auto" w:frame="1"/>
        </w:rPr>
      </w:pPr>
      <w:r w:rsidRPr="00403704">
        <w:rPr>
          <w:rFonts w:eastAsia="Times New Roman" w:cs="Arial"/>
          <w:b/>
          <w:bCs/>
          <w:i/>
          <w:color w:val="000000"/>
          <w:szCs w:val="18"/>
          <w:bdr w:val="none" w:sz="0" w:space="0" w:color="auto" w:frame="1"/>
        </w:rPr>
        <w:t>Table 1.</w:t>
      </w:r>
      <w:r w:rsidRPr="00403704">
        <w:rPr>
          <w:rFonts w:eastAsia="Times New Roman" w:cs="Arial"/>
          <w:bCs/>
          <w:i/>
          <w:color w:val="000000"/>
          <w:szCs w:val="18"/>
          <w:bdr w:val="none" w:sz="0" w:space="0" w:color="auto" w:frame="1"/>
        </w:rPr>
        <w:t xml:space="preserve"> Number of under 16-year-olds attending the MED with dental problems, earache and conjunctivitis (total attendance=</w:t>
      </w:r>
      <w:r w:rsidRPr="00403704">
        <w:rPr>
          <w:i/>
        </w:rPr>
        <w:t>135,760)</w:t>
      </w:r>
      <w:r w:rsidRPr="00403704">
        <w:rPr>
          <w:rFonts w:eastAsia="Times New Roman" w:cs="Arial"/>
          <w:bCs/>
          <w:i/>
          <w:color w:val="000000"/>
          <w:szCs w:val="18"/>
          <w:bdr w:val="none" w:sz="0" w:space="0" w:color="auto" w:frame="1"/>
        </w:rPr>
        <w:t>.</w:t>
      </w:r>
    </w:p>
    <w:p w14:paraId="157488DC" w14:textId="1DF0D18F" w:rsidR="00312E57" w:rsidRPr="00403704" w:rsidRDefault="00312E57" w:rsidP="009E6AC2">
      <w:pPr>
        <w:jc w:val="both"/>
      </w:pPr>
    </w:p>
    <w:tbl>
      <w:tblPr>
        <w:tblStyle w:val="TableGrid"/>
        <w:tblW w:w="0" w:type="auto"/>
        <w:tblLook w:val="04A0" w:firstRow="1" w:lastRow="0" w:firstColumn="1" w:lastColumn="0" w:noHBand="0" w:noVBand="1"/>
      </w:tblPr>
      <w:tblGrid>
        <w:gridCol w:w="1242"/>
        <w:gridCol w:w="2166"/>
        <w:gridCol w:w="1704"/>
        <w:gridCol w:w="1705"/>
        <w:gridCol w:w="1705"/>
      </w:tblGrid>
      <w:tr w:rsidR="003B2137" w:rsidRPr="00403704" w14:paraId="45B1DFAA" w14:textId="77777777" w:rsidTr="003B2137">
        <w:tc>
          <w:tcPr>
            <w:tcW w:w="1242" w:type="dxa"/>
          </w:tcPr>
          <w:p w14:paraId="73B0F67C" w14:textId="3AA41911" w:rsidR="003B2137" w:rsidRPr="00403704" w:rsidRDefault="003B2137" w:rsidP="009E6AC2">
            <w:pPr>
              <w:jc w:val="both"/>
              <w:rPr>
                <w:i/>
                <w:sz w:val="20"/>
                <w:szCs w:val="20"/>
              </w:rPr>
            </w:pPr>
            <w:r w:rsidRPr="00403704">
              <w:rPr>
                <w:i/>
                <w:sz w:val="20"/>
                <w:szCs w:val="20"/>
              </w:rPr>
              <w:t>Year</w:t>
            </w:r>
          </w:p>
        </w:tc>
        <w:tc>
          <w:tcPr>
            <w:tcW w:w="2166" w:type="dxa"/>
          </w:tcPr>
          <w:p w14:paraId="7AD22885" w14:textId="77777777" w:rsidR="003B2137" w:rsidRPr="00403704" w:rsidRDefault="003B2137" w:rsidP="009E6AC2">
            <w:pPr>
              <w:jc w:val="both"/>
              <w:rPr>
                <w:rFonts w:eastAsia="Times New Roman" w:cs="Arial"/>
                <w:bCs/>
                <w:i/>
                <w:color w:val="000000"/>
                <w:sz w:val="20"/>
                <w:szCs w:val="20"/>
                <w:bdr w:val="none" w:sz="0" w:space="0" w:color="auto" w:frame="1"/>
              </w:rPr>
            </w:pPr>
            <w:r w:rsidRPr="00403704">
              <w:rPr>
                <w:rFonts w:eastAsia="Times New Roman" w:cs="Arial"/>
                <w:bCs/>
                <w:i/>
                <w:color w:val="000000"/>
                <w:sz w:val="20"/>
                <w:szCs w:val="20"/>
                <w:bdr w:val="none" w:sz="0" w:space="0" w:color="auto" w:frame="1"/>
              </w:rPr>
              <w:t>Age group</w:t>
            </w:r>
          </w:p>
          <w:p w14:paraId="66ECDE31" w14:textId="45A478B4" w:rsidR="003B2137" w:rsidRPr="00403704" w:rsidRDefault="003B2137" w:rsidP="009E6AC2">
            <w:pPr>
              <w:jc w:val="both"/>
              <w:rPr>
                <w:i/>
                <w:sz w:val="20"/>
                <w:szCs w:val="20"/>
              </w:rPr>
            </w:pPr>
            <w:r w:rsidRPr="00403704">
              <w:rPr>
                <w:rFonts w:eastAsia="Times New Roman" w:cs="Arial"/>
                <w:bCs/>
                <w:i/>
                <w:color w:val="000000"/>
                <w:sz w:val="20"/>
                <w:szCs w:val="20"/>
                <w:bdr w:val="none" w:sz="0" w:space="0" w:color="auto" w:frame="1"/>
              </w:rPr>
              <w:t>(n=total attendance)</w:t>
            </w:r>
          </w:p>
        </w:tc>
        <w:tc>
          <w:tcPr>
            <w:tcW w:w="1704" w:type="dxa"/>
          </w:tcPr>
          <w:p w14:paraId="2814F46A" w14:textId="6763005C" w:rsidR="003B2137" w:rsidRPr="00403704" w:rsidRDefault="003B2137" w:rsidP="00A977EC">
            <w:pPr>
              <w:rPr>
                <w:i/>
                <w:sz w:val="20"/>
                <w:szCs w:val="20"/>
              </w:rPr>
            </w:pPr>
            <w:r w:rsidRPr="00403704">
              <w:rPr>
                <w:rFonts w:eastAsia="Times New Roman" w:cs="Arial"/>
                <w:bCs/>
                <w:i/>
                <w:color w:val="000000"/>
                <w:sz w:val="20"/>
                <w:szCs w:val="20"/>
                <w:bdr w:val="none" w:sz="0" w:space="0" w:color="auto" w:frame="1"/>
              </w:rPr>
              <w:t>Earache % of attendance (n)</w:t>
            </w:r>
          </w:p>
        </w:tc>
        <w:tc>
          <w:tcPr>
            <w:tcW w:w="1705" w:type="dxa"/>
          </w:tcPr>
          <w:p w14:paraId="46F14E97" w14:textId="2187CE38" w:rsidR="003B2137" w:rsidRPr="00403704" w:rsidRDefault="003B2137" w:rsidP="00A977EC">
            <w:pPr>
              <w:rPr>
                <w:i/>
                <w:sz w:val="20"/>
                <w:szCs w:val="20"/>
              </w:rPr>
            </w:pPr>
            <w:r w:rsidRPr="00403704">
              <w:rPr>
                <w:rFonts w:eastAsia="Times New Roman" w:cs="Arial"/>
                <w:bCs/>
                <w:i/>
                <w:color w:val="000000"/>
                <w:sz w:val="20"/>
                <w:szCs w:val="20"/>
                <w:bdr w:val="none" w:sz="0" w:space="0" w:color="auto" w:frame="1"/>
              </w:rPr>
              <w:t>Conjunctivitis % of attendance (n)</w:t>
            </w:r>
          </w:p>
        </w:tc>
        <w:tc>
          <w:tcPr>
            <w:tcW w:w="1705" w:type="dxa"/>
          </w:tcPr>
          <w:p w14:paraId="3260C6A8" w14:textId="2944398C" w:rsidR="003B2137" w:rsidRPr="00403704" w:rsidRDefault="003B2137" w:rsidP="00A977EC">
            <w:pPr>
              <w:rPr>
                <w:i/>
                <w:sz w:val="20"/>
                <w:szCs w:val="20"/>
              </w:rPr>
            </w:pPr>
            <w:r w:rsidRPr="00403704">
              <w:rPr>
                <w:rFonts w:eastAsia="Times New Roman" w:cs="Arial"/>
                <w:bCs/>
                <w:i/>
                <w:color w:val="000000"/>
                <w:sz w:val="20"/>
                <w:szCs w:val="20"/>
                <w:bdr w:val="none" w:sz="0" w:space="0" w:color="auto" w:frame="1"/>
              </w:rPr>
              <w:t>Dental % of attendance (n)</w:t>
            </w:r>
          </w:p>
        </w:tc>
      </w:tr>
      <w:tr w:rsidR="003B2137" w:rsidRPr="00403704" w14:paraId="6D13B64F" w14:textId="77777777" w:rsidTr="003B2137">
        <w:tc>
          <w:tcPr>
            <w:tcW w:w="1242" w:type="dxa"/>
            <w:vMerge w:val="restart"/>
          </w:tcPr>
          <w:p w14:paraId="53DE6548" w14:textId="5096AB7C" w:rsidR="003B2137" w:rsidRPr="00403704" w:rsidRDefault="003B2137" w:rsidP="009E6AC2">
            <w:pPr>
              <w:jc w:val="both"/>
              <w:rPr>
                <w:i/>
                <w:sz w:val="20"/>
                <w:szCs w:val="20"/>
              </w:rPr>
            </w:pPr>
            <w:r w:rsidRPr="00403704">
              <w:rPr>
                <w:i/>
                <w:sz w:val="20"/>
                <w:szCs w:val="20"/>
              </w:rPr>
              <w:t>2012</w:t>
            </w:r>
          </w:p>
        </w:tc>
        <w:tc>
          <w:tcPr>
            <w:tcW w:w="2166" w:type="dxa"/>
          </w:tcPr>
          <w:p w14:paraId="15E063E9" w14:textId="37093E4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0-5 years (n=13,654)</w:t>
            </w:r>
          </w:p>
        </w:tc>
        <w:tc>
          <w:tcPr>
            <w:tcW w:w="1704" w:type="dxa"/>
          </w:tcPr>
          <w:p w14:paraId="5C659292" w14:textId="78A80861"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0.5 (64)</w:t>
            </w:r>
          </w:p>
        </w:tc>
        <w:tc>
          <w:tcPr>
            <w:tcW w:w="1705" w:type="dxa"/>
          </w:tcPr>
          <w:p w14:paraId="3FB4DC55" w14:textId="61566D78" w:rsidR="003B2137" w:rsidRPr="00403704" w:rsidRDefault="003B2137" w:rsidP="009E6AC2">
            <w:pPr>
              <w:jc w:val="both"/>
              <w:rPr>
                <w:sz w:val="20"/>
                <w:szCs w:val="20"/>
              </w:rPr>
            </w:pPr>
            <w:r w:rsidRPr="00403704">
              <w:rPr>
                <w:sz w:val="20"/>
                <w:szCs w:val="20"/>
              </w:rPr>
              <w:t xml:space="preserve"> 0.9127)</w:t>
            </w:r>
          </w:p>
        </w:tc>
        <w:tc>
          <w:tcPr>
            <w:tcW w:w="1705" w:type="dxa"/>
          </w:tcPr>
          <w:p w14:paraId="187574EF" w14:textId="6A270F24" w:rsidR="003B2137" w:rsidRPr="00403704" w:rsidRDefault="003B2137" w:rsidP="009E6AC2">
            <w:pPr>
              <w:pStyle w:val="ListParagraph"/>
              <w:ind w:left="0"/>
              <w:jc w:val="both"/>
              <w:rPr>
                <w:rFonts w:eastAsiaTheme="minorEastAsia"/>
                <w:sz w:val="20"/>
                <w:szCs w:val="20"/>
              </w:rPr>
            </w:pPr>
            <w:r w:rsidRPr="00403704">
              <w:rPr>
                <w:sz w:val="20"/>
                <w:szCs w:val="20"/>
              </w:rPr>
              <w:t>0.5 (65)</w:t>
            </w:r>
          </w:p>
        </w:tc>
      </w:tr>
      <w:tr w:rsidR="003B2137" w:rsidRPr="00403704" w14:paraId="06473C05" w14:textId="77777777" w:rsidTr="003B2137">
        <w:tc>
          <w:tcPr>
            <w:tcW w:w="1242" w:type="dxa"/>
            <w:vMerge/>
          </w:tcPr>
          <w:p w14:paraId="2845EB76" w14:textId="77777777" w:rsidR="003B2137" w:rsidRPr="00403704" w:rsidRDefault="003B2137" w:rsidP="009E6AC2">
            <w:pPr>
              <w:jc w:val="both"/>
              <w:rPr>
                <w:i/>
                <w:sz w:val="20"/>
                <w:szCs w:val="20"/>
              </w:rPr>
            </w:pPr>
          </w:p>
        </w:tc>
        <w:tc>
          <w:tcPr>
            <w:tcW w:w="2166" w:type="dxa"/>
          </w:tcPr>
          <w:p w14:paraId="1D66E3F6" w14:textId="1834DF23"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6-11 years (n=5,182)</w:t>
            </w:r>
          </w:p>
        </w:tc>
        <w:tc>
          <w:tcPr>
            <w:tcW w:w="1704" w:type="dxa"/>
          </w:tcPr>
          <w:p w14:paraId="0F4422E5" w14:textId="3F60F3D8"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0.3 (15)</w:t>
            </w:r>
          </w:p>
        </w:tc>
        <w:tc>
          <w:tcPr>
            <w:tcW w:w="1705" w:type="dxa"/>
          </w:tcPr>
          <w:p w14:paraId="43FB6C74" w14:textId="05776CC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0.9 (46)</w:t>
            </w:r>
          </w:p>
        </w:tc>
        <w:tc>
          <w:tcPr>
            <w:tcW w:w="1705" w:type="dxa"/>
          </w:tcPr>
          <w:p w14:paraId="1F7C8000" w14:textId="5195CB50"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1.0 (50)</w:t>
            </w:r>
          </w:p>
        </w:tc>
      </w:tr>
      <w:tr w:rsidR="003B2137" w:rsidRPr="00403704" w14:paraId="6B86110B" w14:textId="77777777" w:rsidTr="003B2137">
        <w:tc>
          <w:tcPr>
            <w:tcW w:w="1242" w:type="dxa"/>
            <w:vMerge/>
          </w:tcPr>
          <w:p w14:paraId="75D6523F" w14:textId="77777777" w:rsidR="003B2137" w:rsidRPr="00403704" w:rsidRDefault="003B2137" w:rsidP="009E6AC2">
            <w:pPr>
              <w:jc w:val="both"/>
              <w:rPr>
                <w:i/>
                <w:sz w:val="20"/>
                <w:szCs w:val="20"/>
              </w:rPr>
            </w:pPr>
          </w:p>
        </w:tc>
        <w:tc>
          <w:tcPr>
            <w:tcW w:w="2166" w:type="dxa"/>
          </w:tcPr>
          <w:p w14:paraId="3A1E3133" w14:textId="7AA5A9E7"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12-16 years (n=5,518)</w:t>
            </w:r>
          </w:p>
        </w:tc>
        <w:tc>
          <w:tcPr>
            <w:tcW w:w="1704" w:type="dxa"/>
          </w:tcPr>
          <w:p w14:paraId="3352442D" w14:textId="40740E0F"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0.1 (8)</w:t>
            </w:r>
          </w:p>
        </w:tc>
        <w:tc>
          <w:tcPr>
            <w:tcW w:w="1705" w:type="dxa"/>
          </w:tcPr>
          <w:p w14:paraId="760E333C" w14:textId="3F4C3B21"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0.9 (51)</w:t>
            </w:r>
          </w:p>
        </w:tc>
        <w:tc>
          <w:tcPr>
            <w:tcW w:w="1705" w:type="dxa"/>
          </w:tcPr>
          <w:p w14:paraId="19D06A2D" w14:textId="6A85271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0.6 (33)</w:t>
            </w:r>
          </w:p>
        </w:tc>
      </w:tr>
      <w:tr w:rsidR="003B2137" w:rsidRPr="00403704" w14:paraId="5441E3F6" w14:textId="77777777" w:rsidTr="003B2137">
        <w:tc>
          <w:tcPr>
            <w:tcW w:w="1242" w:type="dxa"/>
            <w:vMerge/>
          </w:tcPr>
          <w:p w14:paraId="1148C4E4" w14:textId="77777777" w:rsidR="003B2137" w:rsidRPr="00403704" w:rsidRDefault="003B2137" w:rsidP="009E6AC2">
            <w:pPr>
              <w:jc w:val="both"/>
              <w:rPr>
                <w:i/>
                <w:sz w:val="20"/>
                <w:szCs w:val="20"/>
              </w:rPr>
            </w:pPr>
          </w:p>
        </w:tc>
        <w:tc>
          <w:tcPr>
            <w:tcW w:w="2166" w:type="dxa"/>
          </w:tcPr>
          <w:p w14:paraId="2FB615E7" w14:textId="113AAAB4" w:rsidR="003B2137" w:rsidRPr="00403704" w:rsidRDefault="003B2137" w:rsidP="00A977EC">
            <w:pPr>
              <w:rPr>
                <w:sz w:val="20"/>
                <w:szCs w:val="20"/>
              </w:rPr>
            </w:pPr>
            <w:r w:rsidRPr="00403704">
              <w:rPr>
                <w:rFonts w:eastAsia="Times New Roman" w:cs="Arial"/>
                <w:b/>
                <w:bCs/>
                <w:color w:val="000000"/>
                <w:sz w:val="20"/>
                <w:szCs w:val="20"/>
                <w:bdr w:val="none" w:sz="0" w:space="0" w:color="auto" w:frame="1"/>
              </w:rPr>
              <w:t>Total 0-16 years (n=24,354)</w:t>
            </w:r>
          </w:p>
        </w:tc>
        <w:tc>
          <w:tcPr>
            <w:tcW w:w="1704" w:type="dxa"/>
          </w:tcPr>
          <w:p w14:paraId="777305CC" w14:textId="12B37816"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0.3 (87)</w:t>
            </w:r>
          </w:p>
        </w:tc>
        <w:tc>
          <w:tcPr>
            <w:tcW w:w="1705" w:type="dxa"/>
          </w:tcPr>
          <w:p w14:paraId="12B25CDF" w14:textId="0A129C6B" w:rsidR="003B2137" w:rsidRPr="00403704" w:rsidRDefault="003B2137" w:rsidP="009E6AC2">
            <w:pPr>
              <w:jc w:val="both"/>
              <w:rPr>
                <w:sz w:val="20"/>
                <w:szCs w:val="20"/>
              </w:rPr>
            </w:pPr>
            <w:r w:rsidRPr="00403704">
              <w:rPr>
                <w:b/>
                <w:sz w:val="20"/>
                <w:szCs w:val="20"/>
              </w:rPr>
              <w:t>0.9 (224)</w:t>
            </w:r>
          </w:p>
        </w:tc>
        <w:tc>
          <w:tcPr>
            <w:tcW w:w="1705" w:type="dxa"/>
          </w:tcPr>
          <w:p w14:paraId="07075FBC" w14:textId="77777777" w:rsidR="003B2137" w:rsidRPr="00403704" w:rsidRDefault="003B2137" w:rsidP="009E6AC2">
            <w:pPr>
              <w:pStyle w:val="ListParagraph"/>
              <w:ind w:left="0"/>
              <w:jc w:val="both"/>
              <w:rPr>
                <w:rFonts w:eastAsiaTheme="minorEastAsia"/>
                <w:b/>
                <w:sz w:val="20"/>
                <w:szCs w:val="20"/>
              </w:rPr>
            </w:pPr>
            <w:r w:rsidRPr="00403704">
              <w:rPr>
                <w:b/>
                <w:sz w:val="20"/>
                <w:szCs w:val="20"/>
              </w:rPr>
              <w:t>0.6 (148)</w:t>
            </w:r>
          </w:p>
          <w:p w14:paraId="5FA190EE" w14:textId="77777777" w:rsidR="003B2137" w:rsidRPr="00403704" w:rsidRDefault="003B2137" w:rsidP="009E6AC2">
            <w:pPr>
              <w:jc w:val="both"/>
              <w:rPr>
                <w:sz w:val="20"/>
                <w:szCs w:val="20"/>
              </w:rPr>
            </w:pPr>
          </w:p>
        </w:tc>
      </w:tr>
      <w:tr w:rsidR="003B2137" w:rsidRPr="00403704" w14:paraId="0D49D475" w14:textId="77777777" w:rsidTr="003B2137">
        <w:tc>
          <w:tcPr>
            <w:tcW w:w="1242" w:type="dxa"/>
            <w:vMerge w:val="restart"/>
          </w:tcPr>
          <w:p w14:paraId="7ED3249D" w14:textId="226EEF6F" w:rsidR="003B2137" w:rsidRPr="00403704" w:rsidRDefault="003B2137" w:rsidP="009E6AC2">
            <w:pPr>
              <w:jc w:val="both"/>
              <w:rPr>
                <w:i/>
                <w:sz w:val="20"/>
                <w:szCs w:val="20"/>
              </w:rPr>
            </w:pPr>
            <w:r w:rsidRPr="00403704">
              <w:rPr>
                <w:i/>
                <w:sz w:val="20"/>
                <w:szCs w:val="20"/>
              </w:rPr>
              <w:t>2013</w:t>
            </w:r>
          </w:p>
        </w:tc>
        <w:tc>
          <w:tcPr>
            <w:tcW w:w="2166" w:type="dxa"/>
          </w:tcPr>
          <w:p w14:paraId="0530897C" w14:textId="40F05EE0"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0-5 years (n=13,988)</w:t>
            </w:r>
          </w:p>
        </w:tc>
        <w:tc>
          <w:tcPr>
            <w:tcW w:w="1704" w:type="dxa"/>
          </w:tcPr>
          <w:p w14:paraId="321703A2" w14:textId="60749E53"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0.6 (87)</w:t>
            </w:r>
          </w:p>
        </w:tc>
        <w:tc>
          <w:tcPr>
            <w:tcW w:w="1705" w:type="dxa"/>
          </w:tcPr>
          <w:p w14:paraId="37F3306C" w14:textId="74EAC604"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1.1 (150)</w:t>
            </w:r>
          </w:p>
        </w:tc>
        <w:tc>
          <w:tcPr>
            <w:tcW w:w="1705" w:type="dxa"/>
          </w:tcPr>
          <w:p w14:paraId="07957F85" w14:textId="6DBB8EEC"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0.6 (87)</w:t>
            </w:r>
          </w:p>
        </w:tc>
      </w:tr>
      <w:tr w:rsidR="003B2137" w:rsidRPr="00403704" w14:paraId="1FE1030A" w14:textId="77777777" w:rsidTr="003B2137">
        <w:tc>
          <w:tcPr>
            <w:tcW w:w="1242" w:type="dxa"/>
            <w:vMerge/>
          </w:tcPr>
          <w:p w14:paraId="45244DE0" w14:textId="77777777" w:rsidR="003B2137" w:rsidRPr="00403704" w:rsidRDefault="003B2137" w:rsidP="009E6AC2">
            <w:pPr>
              <w:jc w:val="both"/>
              <w:rPr>
                <w:i/>
                <w:sz w:val="20"/>
                <w:szCs w:val="20"/>
              </w:rPr>
            </w:pPr>
          </w:p>
        </w:tc>
        <w:tc>
          <w:tcPr>
            <w:tcW w:w="2166" w:type="dxa"/>
          </w:tcPr>
          <w:p w14:paraId="1CCC5887" w14:textId="163E5A85"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6-11 years (n=5,094)</w:t>
            </w:r>
          </w:p>
        </w:tc>
        <w:tc>
          <w:tcPr>
            <w:tcW w:w="1704" w:type="dxa"/>
          </w:tcPr>
          <w:p w14:paraId="666CF7D3" w14:textId="71236985"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0.4 (18)</w:t>
            </w:r>
          </w:p>
        </w:tc>
        <w:tc>
          <w:tcPr>
            <w:tcW w:w="1705" w:type="dxa"/>
          </w:tcPr>
          <w:p w14:paraId="7D6C501C" w14:textId="7693FEE9"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1.7 (89)</w:t>
            </w:r>
          </w:p>
        </w:tc>
        <w:tc>
          <w:tcPr>
            <w:tcW w:w="1705" w:type="dxa"/>
          </w:tcPr>
          <w:p w14:paraId="3F4A490B" w14:textId="26A72A8E"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0.7 (35)</w:t>
            </w:r>
          </w:p>
        </w:tc>
      </w:tr>
      <w:tr w:rsidR="003B2137" w:rsidRPr="00403704" w14:paraId="0BF32027" w14:textId="77777777" w:rsidTr="003B2137">
        <w:tc>
          <w:tcPr>
            <w:tcW w:w="1242" w:type="dxa"/>
            <w:vMerge/>
          </w:tcPr>
          <w:p w14:paraId="02C9B385" w14:textId="77777777" w:rsidR="003B2137" w:rsidRPr="00403704" w:rsidRDefault="003B2137" w:rsidP="009E6AC2">
            <w:pPr>
              <w:jc w:val="both"/>
              <w:rPr>
                <w:i/>
                <w:sz w:val="20"/>
                <w:szCs w:val="20"/>
              </w:rPr>
            </w:pPr>
          </w:p>
        </w:tc>
        <w:tc>
          <w:tcPr>
            <w:tcW w:w="2166" w:type="dxa"/>
          </w:tcPr>
          <w:p w14:paraId="0EF8AB58" w14:textId="092531F1"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12-15 years (n=5,332)</w:t>
            </w:r>
          </w:p>
        </w:tc>
        <w:tc>
          <w:tcPr>
            <w:tcW w:w="1704" w:type="dxa"/>
          </w:tcPr>
          <w:p w14:paraId="74D20105" w14:textId="72F99FBF"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0.3 (15)</w:t>
            </w:r>
          </w:p>
        </w:tc>
        <w:tc>
          <w:tcPr>
            <w:tcW w:w="1705" w:type="dxa"/>
          </w:tcPr>
          <w:p w14:paraId="377E1A8C" w14:textId="6D72613D"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1.2 (64)</w:t>
            </w:r>
          </w:p>
        </w:tc>
        <w:tc>
          <w:tcPr>
            <w:tcW w:w="1705" w:type="dxa"/>
          </w:tcPr>
          <w:p w14:paraId="7BCD3EE7" w14:textId="58094EEE"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0.5 (25)</w:t>
            </w:r>
          </w:p>
        </w:tc>
      </w:tr>
      <w:tr w:rsidR="003B2137" w:rsidRPr="00403704" w14:paraId="3C4EA203" w14:textId="77777777" w:rsidTr="003B2137">
        <w:tc>
          <w:tcPr>
            <w:tcW w:w="1242" w:type="dxa"/>
            <w:vMerge/>
          </w:tcPr>
          <w:p w14:paraId="179FB751" w14:textId="77777777" w:rsidR="003B2137" w:rsidRPr="00403704" w:rsidRDefault="003B2137" w:rsidP="009E6AC2">
            <w:pPr>
              <w:jc w:val="both"/>
              <w:rPr>
                <w:i/>
                <w:sz w:val="20"/>
                <w:szCs w:val="20"/>
              </w:rPr>
            </w:pPr>
          </w:p>
        </w:tc>
        <w:tc>
          <w:tcPr>
            <w:tcW w:w="2166" w:type="dxa"/>
          </w:tcPr>
          <w:p w14:paraId="654851FA" w14:textId="2FAA13D3" w:rsidR="003B2137" w:rsidRPr="00403704" w:rsidRDefault="003B2137" w:rsidP="00A977EC">
            <w:pPr>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Total 0-15 years (n=24,414)</w:t>
            </w:r>
          </w:p>
        </w:tc>
        <w:tc>
          <w:tcPr>
            <w:tcW w:w="1704" w:type="dxa"/>
          </w:tcPr>
          <w:p w14:paraId="227DCAD5" w14:textId="2AC74B1D"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0.5 (120)</w:t>
            </w:r>
          </w:p>
        </w:tc>
        <w:tc>
          <w:tcPr>
            <w:tcW w:w="1705" w:type="dxa"/>
          </w:tcPr>
          <w:p w14:paraId="4EDAFF5B" w14:textId="3A99599F"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1.2 (303)</w:t>
            </w:r>
          </w:p>
        </w:tc>
        <w:tc>
          <w:tcPr>
            <w:tcW w:w="1705" w:type="dxa"/>
          </w:tcPr>
          <w:p w14:paraId="428325D1" w14:textId="28100A8C"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0.6 (147)</w:t>
            </w:r>
          </w:p>
        </w:tc>
      </w:tr>
      <w:tr w:rsidR="003B2137" w:rsidRPr="00403704" w14:paraId="18A52D51" w14:textId="77777777" w:rsidTr="003B2137">
        <w:tc>
          <w:tcPr>
            <w:tcW w:w="1242" w:type="dxa"/>
            <w:vMerge w:val="restart"/>
          </w:tcPr>
          <w:p w14:paraId="2019F9A9" w14:textId="40FA8839" w:rsidR="003B2137" w:rsidRPr="00403704" w:rsidRDefault="003B2137" w:rsidP="009E6AC2">
            <w:pPr>
              <w:jc w:val="both"/>
              <w:rPr>
                <w:i/>
                <w:sz w:val="20"/>
                <w:szCs w:val="20"/>
              </w:rPr>
            </w:pPr>
            <w:r w:rsidRPr="00403704">
              <w:rPr>
                <w:i/>
                <w:sz w:val="20"/>
                <w:szCs w:val="20"/>
              </w:rPr>
              <w:t>2014</w:t>
            </w:r>
          </w:p>
        </w:tc>
        <w:tc>
          <w:tcPr>
            <w:tcW w:w="2166" w:type="dxa"/>
          </w:tcPr>
          <w:p w14:paraId="1F8B83E4" w14:textId="13C83D51" w:rsidR="003B2137" w:rsidRPr="00403704" w:rsidRDefault="003B2137" w:rsidP="009E6AC2">
            <w:pPr>
              <w:jc w:val="both"/>
              <w:rPr>
                <w:rFonts w:eastAsia="Times New Roman" w:cs="Arial"/>
                <w:b/>
                <w:bCs/>
                <w:color w:val="000000"/>
                <w:sz w:val="20"/>
                <w:szCs w:val="20"/>
                <w:bdr w:val="none" w:sz="0" w:space="0" w:color="auto" w:frame="1"/>
              </w:rPr>
            </w:pPr>
            <w:r w:rsidRPr="00403704">
              <w:rPr>
                <w:rFonts w:eastAsia="Times New Roman" w:cs="Arial"/>
                <w:bCs/>
                <w:color w:val="000000"/>
                <w:sz w:val="20"/>
                <w:szCs w:val="20"/>
                <w:bdr w:val="none" w:sz="0" w:space="0" w:color="auto" w:frame="1"/>
              </w:rPr>
              <w:t>0-5 years (n=14,820)</w:t>
            </w:r>
          </w:p>
        </w:tc>
        <w:tc>
          <w:tcPr>
            <w:tcW w:w="1704" w:type="dxa"/>
          </w:tcPr>
          <w:p w14:paraId="464F7DD8" w14:textId="777CC818" w:rsidR="003B2137" w:rsidRPr="00403704" w:rsidRDefault="003B2137" w:rsidP="009E6AC2">
            <w:pPr>
              <w:pStyle w:val="ListParagraph"/>
              <w:ind w:left="0"/>
              <w:jc w:val="both"/>
              <w:rPr>
                <w:rFonts w:eastAsiaTheme="minorEastAsia"/>
                <w:sz w:val="20"/>
                <w:szCs w:val="20"/>
              </w:rPr>
            </w:pPr>
            <w:r w:rsidRPr="00403704">
              <w:rPr>
                <w:sz w:val="20"/>
                <w:szCs w:val="20"/>
              </w:rPr>
              <w:t xml:space="preserve">0.8 (117) </w:t>
            </w:r>
          </w:p>
        </w:tc>
        <w:tc>
          <w:tcPr>
            <w:tcW w:w="1705" w:type="dxa"/>
          </w:tcPr>
          <w:p w14:paraId="729BB443" w14:textId="09152FC4" w:rsidR="003B2137" w:rsidRPr="00403704" w:rsidRDefault="003B2137" w:rsidP="009E6AC2">
            <w:pPr>
              <w:pStyle w:val="ListParagraph"/>
              <w:ind w:left="0"/>
              <w:jc w:val="both"/>
              <w:rPr>
                <w:rFonts w:eastAsiaTheme="minorEastAsia"/>
                <w:sz w:val="20"/>
                <w:szCs w:val="20"/>
              </w:rPr>
            </w:pPr>
            <w:r w:rsidRPr="00403704">
              <w:rPr>
                <w:sz w:val="20"/>
                <w:szCs w:val="20"/>
              </w:rPr>
              <w:t>1.2 (172)</w:t>
            </w:r>
          </w:p>
        </w:tc>
        <w:tc>
          <w:tcPr>
            <w:tcW w:w="1705" w:type="dxa"/>
          </w:tcPr>
          <w:p w14:paraId="5A5F64A6" w14:textId="0CD62D2D" w:rsidR="003B2137" w:rsidRPr="00403704" w:rsidRDefault="003B2137" w:rsidP="009E6AC2">
            <w:pPr>
              <w:pStyle w:val="ListParagraph"/>
              <w:ind w:left="0"/>
              <w:jc w:val="both"/>
              <w:rPr>
                <w:rFonts w:eastAsiaTheme="minorEastAsia"/>
                <w:sz w:val="20"/>
                <w:szCs w:val="20"/>
              </w:rPr>
            </w:pPr>
            <w:r w:rsidRPr="00403704">
              <w:rPr>
                <w:sz w:val="20"/>
                <w:szCs w:val="20"/>
              </w:rPr>
              <w:t>0.7 (98)</w:t>
            </w:r>
          </w:p>
        </w:tc>
      </w:tr>
      <w:tr w:rsidR="003B2137" w:rsidRPr="00403704" w14:paraId="0BF7D4D0" w14:textId="77777777" w:rsidTr="003B2137">
        <w:tc>
          <w:tcPr>
            <w:tcW w:w="1242" w:type="dxa"/>
            <w:vMerge/>
          </w:tcPr>
          <w:p w14:paraId="7A4671C1" w14:textId="77777777" w:rsidR="003B2137" w:rsidRPr="00403704" w:rsidRDefault="003B2137" w:rsidP="009E6AC2">
            <w:pPr>
              <w:jc w:val="both"/>
              <w:rPr>
                <w:i/>
                <w:sz w:val="20"/>
                <w:szCs w:val="20"/>
              </w:rPr>
            </w:pPr>
          </w:p>
        </w:tc>
        <w:tc>
          <w:tcPr>
            <w:tcW w:w="2166" w:type="dxa"/>
          </w:tcPr>
          <w:p w14:paraId="7B86F065" w14:textId="3DABEFA0"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6-11 years (n=5,589)</w:t>
            </w:r>
          </w:p>
        </w:tc>
        <w:tc>
          <w:tcPr>
            <w:tcW w:w="1704" w:type="dxa"/>
          </w:tcPr>
          <w:p w14:paraId="02C1597E" w14:textId="0814B295"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0.6 (36)</w:t>
            </w:r>
          </w:p>
        </w:tc>
        <w:tc>
          <w:tcPr>
            <w:tcW w:w="1705" w:type="dxa"/>
          </w:tcPr>
          <w:p w14:paraId="4E92E18F" w14:textId="1D13AF5C"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1.8 (101)</w:t>
            </w:r>
          </w:p>
        </w:tc>
        <w:tc>
          <w:tcPr>
            <w:tcW w:w="1705" w:type="dxa"/>
          </w:tcPr>
          <w:p w14:paraId="73E3F9EC" w14:textId="173B1CD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1.1 (62)</w:t>
            </w:r>
          </w:p>
        </w:tc>
      </w:tr>
      <w:tr w:rsidR="003B2137" w:rsidRPr="00403704" w14:paraId="7FDB057A" w14:textId="77777777" w:rsidTr="003B2137">
        <w:tc>
          <w:tcPr>
            <w:tcW w:w="1242" w:type="dxa"/>
            <w:vMerge/>
          </w:tcPr>
          <w:p w14:paraId="2506506E" w14:textId="77777777" w:rsidR="003B2137" w:rsidRPr="00403704" w:rsidRDefault="003B2137" w:rsidP="009E6AC2">
            <w:pPr>
              <w:jc w:val="both"/>
              <w:rPr>
                <w:i/>
                <w:sz w:val="20"/>
                <w:szCs w:val="20"/>
              </w:rPr>
            </w:pPr>
          </w:p>
        </w:tc>
        <w:tc>
          <w:tcPr>
            <w:tcW w:w="2166" w:type="dxa"/>
          </w:tcPr>
          <w:p w14:paraId="7E4850F7" w14:textId="106E17CD"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12-16 years (n=5,587)</w:t>
            </w:r>
          </w:p>
        </w:tc>
        <w:tc>
          <w:tcPr>
            <w:tcW w:w="1704" w:type="dxa"/>
          </w:tcPr>
          <w:p w14:paraId="37571F19" w14:textId="6A93DE53"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0.2 (9)</w:t>
            </w:r>
          </w:p>
        </w:tc>
        <w:tc>
          <w:tcPr>
            <w:tcW w:w="1705" w:type="dxa"/>
          </w:tcPr>
          <w:p w14:paraId="2450D63B" w14:textId="45C50199"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1.3 (72)</w:t>
            </w:r>
          </w:p>
        </w:tc>
        <w:tc>
          <w:tcPr>
            <w:tcW w:w="1705" w:type="dxa"/>
          </w:tcPr>
          <w:p w14:paraId="4C37483C" w14:textId="31DB368E"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0.5 (27)</w:t>
            </w:r>
          </w:p>
        </w:tc>
      </w:tr>
      <w:tr w:rsidR="003B2137" w:rsidRPr="00403704" w14:paraId="70BE19F5" w14:textId="77777777" w:rsidTr="003B2137">
        <w:tc>
          <w:tcPr>
            <w:tcW w:w="1242" w:type="dxa"/>
            <w:vMerge/>
          </w:tcPr>
          <w:p w14:paraId="6D8AFC2B" w14:textId="77777777" w:rsidR="003B2137" w:rsidRPr="00403704" w:rsidRDefault="003B2137" w:rsidP="009E6AC2">
            <w:pPr>
              <w:jc w:val="both"/>
              <w:rPr>
                <w:i/>
                <w:sz w:val="20"/>
                <w:szCs w:val="20"/>
              </w:rPr>
            </w:pPr>
          </w:p>
        </w:tc>
        <w:tc>
          <w:tcPr>
            <w:tcW w:w="2166" w:type="dxa"/>
          </w:tcPr>
          <w:p w14:paraId="07F8F5A9" w14:textId="47F6CAEF" w:rsidR="003B2137" w:rsidRPr="00403704" w:rsidRDefault="003B2137" w:rsidP="00A977EC">
            <w:pPr>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Total 0-16 years (n=25,996)</w:t>
            </w:r>
          </w:p>
        </w:tc>
        <w:tc>
          <w:tcPr>
            <w:tcW w:w="1704" w:type="dxa"/>
          </w:tcPr>
          <w:p w14:paraId="74F50791" w14:textId="61D40146"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0.6 (162)</w:t>
            </w:r>
          </w:p>
        </w:tc>
        <w:tc>
          <w:tcPr>
            <w:tcW w:w="1705" w:type="dxa"/>
          </w:tcPr>
          <w:p w14:paraId="77304833" w14:textId="1D41BB17"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1.3 (303)</w:t>
            </w:r>
          </w:p>
        </w:tc>
        <w:tc>
          <w:tcPr>
            <w:tcW w:w="1705" w:type="dxa"/>
          </w:tcPr>
          <w:p w14:paraId="124EB68E" w14:textId="7DB320F7"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0.7 (187)</w:t>
            </w:r>
          </w:p>
        </w:tc>
      </w:tr>
      <w:tr w:rsidR="003B2137" w:rsidRPr="00403704" w14:paraId="256C0D56" w14:textId="77777777" w:rsidTr="003B2137">
        <w:tc>
          <w:tcPr>
            <w:tcW w:w="1242" w:type="dxa"/>
            <w:vMerge w:val="restart"/>
          </w:tcPr>
          <w:p w14:paraId="650A9A03" w14:textId="0920B434" w:rsidR="003B2137" w:rsidRPr="00403704" w:rsidRDefault="003B2137" w:rsidP="009E6AC2">
            <w:pPr>
              <w:jc w:val="both"/>
              <w:rPr>
                <w:i/>
                <w:sz w:val="20"/>
                <w:szCs w:val="20"/>
              </w:rPr>
            </w:pPr>
            <w:r w:rsidRPr="00403704">
              <w:rPr>
                <w:i/>
                <w:sz w:val="20"/>
                <w:szCs w:val="20"/>
              </w:rPr>
              <w:t>2015</w:t>
            </w:r>
          </w:p>
        </w:tc>
        <w:tc>
          <w:tcPr>
            <w:tcW w:w="2166" w:type="dxa"/>
          </w:tcPr>
          <w:p w14:paraId="62C3552E" w14:textId="3D487256" w:rsidR="003B2137" w:rsidRPr="00403704" w:rsidRDefault="003B2137" w:rsidP="009E6AC2">
            <w:pPr>
              <w:jc w:val="both"/>
              <w:rPr>
                <w:rFonts w:eastAsia="Times New Roman" w:cs="Arial"/>
                <w:b/>
                <w:bCs/>
                <w:color w:val="000000"/>
                <w:sz w:val="20"/>
                <w:szCs w:val="20"/>
                <w:bdr w:val="none" w:sz="0" w:space="0" w:color="auto" w:frame="1"/>
              </w:rPr>
            </w:pPr>
            <w:r w:rsidRPr="00403704">
              <w:rPr>
                <w:rFonts w:eastAsia="Times New Roman" w:cs="Arial"/>
                <w:bCs/>
                <w:color w:val="000000"/>
                <w:sz w:val="20"/>
                <w:szCs w:val="20"/>
                <w:bdr w:val="none" w:sz="0" w:space="0" w:color="auto" w:frame="1"/>
              </w:rPr>
              <w:t>0-5 years (n=15,926)</w:t>
            </w:r>
          </w:p>
        </w:tc>
        <w:tc>
          <w:tcPr>
            <w:tcW w:w="1704" w:type="dxa"/>
          </w:tcPr>
          <w:p w14:paraId="7AA7BBB8" w14:textId="1F571BC5" w:rsidR="003B2137" w:rsidRPr="00403704" w:rsidRDefault="003B2137" w:rsidP="009E6AC2">
            <w:pPr>
              <w:jc w:val="both"/>
              <w:rPr>
                <w:rFonts w:eastAsia="Times New Roman" w:cs="Arial"/>
                <w:b/>
                <w:bCs/>
                <w:color w:val="000000"/>
                <w:sz w:val="20"/>
                <w:szCs w:val="20"/>
                <w:bdr w:val="none" w:sz="0" w:space="0" w:color="auto" w:frame="1"/>
              </w:rPr>
            </w:pPr>
            <w:r w:rsidRPr="00403704">
              <w:rPr>
                <w:sz w:val="20"/>
                <w:szCs w:val="20"/>
              </w:rPr>
              <w:t xml:space="preserve">0.7 (118) </w:t>
            </w:r>
          </w:p>
        </w:tc>
        <w:tc>
          <w:tcPr>
            <w:tcW w:w="1705" w:type="dxa"/>
          </w:tcPr>
          <w:p w14:paraId="0FD98545" w14:textId="6BD115D4" w:rsidR="003B2137" w:rsidRPr="00403704" w:rsidRDefault="003B2137" w:rsidP="009E6AC2">
            <w:pPr>
              <w:jc w:val="both"/>
              <w:rPr>
                <w:rFonts w:eastAsia="Times New Roman" w:cs="Arial"/>
                <w:b/>
                <w:bCs/>
                <w:color w:val="000000"/>
                <w:sz w:val="20"/>
                <w:szCs w:val="20"/>
                <w:bdr w:val="none" w:sz="0" w:space="0" w:color="auto" w:frame="1"/>
              </w:rPr>
            </w:pPr>
            <w:r w:rsidRPr="00403704">
              <w:rPr>
                <w:sz w:val="20"/>
                <w:szCs w:val="20"/>
              </w:rPr>
              <w:t>1.0 (158)</w:t>
            </w:r>
          </w:p>
        </w:tc>
        <w:tc>
          <w:tcPr>
            <w:tcW w:w="1705" w:type="dxa"/>
          </w:tcPr>
          <w:p w14:paraId="26DA729F" w14:textId="0F8FC8F4" w:rsidR="003B2137" w:rsidRPr="00403704" w:rsidRDefault="003B2137" w:rsidP="009E6AC2">
            <w:pPr>
              <w:pStyle w:val="ListParagraph"/>
              <w:ind w:left="0"/>
              <w:jc w:val="both"/>
              <w:rPr>
                <w:rFonts w:eastAsiaTheme="minorEastAsia"/>
                <w:sz w:val="20"/>
                <w:szCs w:val="20"/>
              </w:rPr>
            </w:pPr>
            <w:r w:rsidRPr="00403704">
              <w:rPr>
                <w:sz w:val="20"/>
                <w:szCs w:val="20"/>
              </w:rPr>
              <w:t>0.5(85)</w:t>
            </w:r>
          </w:p>
        </w:tc>
      </w:tr>
      <w:tr w:rsidR="003B2137" w:rsidRPr="00403704" w14:paraId="26F9969F" w14:textId="77777777" w:rsidTr="003B2137">
        <w:tc>
          <w:tcPr>
            <w:tcW w:w="1242" w:type="dxa"/>
            <w:vMerge/>
          </w:tcPr>
          <w:p w14:paraId="00220AFB" w14:textId="77777777" w:rsidR="003B2137" w:rsidRPr="00403704" w:rsidRDefault="003B2137" w:rsidP="009E6AC2">
            <w:pPr>
              <w:jc w:val="both"/>
              <w:rPr>
                <w:i/>
                <w:sz w:val="20"/>
                <w:szCs w:val="20"/>
              </w:rPr>
            </w:pPr>
          </w:p>
        </w:tc>
        <w:tc>
          <w:tcPr>
            <w:tcW w:w="2166" w:type="dxa"/>
          </w:tcPr>
          <w:p w14:paraId="350BDD88" w14:textId="50142AC7"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6-11 years (n=6,200)</w:t>
            </w:r>
          </w:p>
        </w:tc>
        <w:tc>
          <w:tcPr>
            <w:tcW w:w="1704" w:type="dxa"/>
          </w:tcPr>
          <w:p w14:paraId="233E738A" w14:textId="30B9FD0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0.6 (38)</w:t>
            </w:r>
          </w:p>
        </w:tc>
        <w:tc>
          <w:tcPr>
            <w:tcW w:w="1705" w:type="dxa"/>
          </w:tcPr>
          <w:p w14:paraId="2DE341C9" w14:textId="6A2D6649"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1.3 (78)</w:t>
            </w:r>
          </w:p>
        </w:tc>
        <w:tc>
          <w:tcPr>
            <w:tcW w:w="1705" w:type="dxa"/>
          </w:tcPr>
          <w:p w14:paraId="025F8EE5" w14:textId="6AB9EFCF"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0.7(42)</w:t>
            </w:r>
          </w:p>
        </w:tc>
      </w:tr>
      <w:tr w:rsidR="003B2137" w:rsidRPr="00403704" w14:paraId="3C7FCD36" w14:textId="77777777" w:rsidTr="003B2137">
        <w:tc>
          <w:tcPr>
            <w:tcW w:w="1242" w:type="dxa"/>
            <w:vMerge/>
          </w:tcPr>
          <w:p w14:paraId="52877A0E" w14:textId="77777777" w:rsidR="003B2137" w:rsidRPr="00403704" w:rsidRDefault="003B2137" w:rsidP="009E6AC2">
            <w:pPr>
              <w:jc w:val="both"/>
              <w:rPr>
                <w:i/>
                <w:sz w:val="20"/>
                <w:szCs w:val="20"/>
              </w:rPr>
            </w:pPr>
          </w:p>
        </w:tc>
        <w:tc>
          <w:tcPr>
            <w:tcW w:w="2166" w:type="dxa"/>
          </w:tcPr>
          <w:p w14:paraId="32624C92" w14:textId="0DF0600B"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12-16 years (n=5,841)</w:t>
            </w:r>
          </w:p>
        </w:tc>
        <w:tc>
          <w:tcPr>
            <w:tcW w:w="1704" w:type="dxa"/>
          </w:tcPr>
          <w:p w14:paraId="00203C95" w14:textId="59A14E27"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0.3 (17)</w:t>
            </w:r>
          </w:p>
        </w:tc>
        <w:tc>
          <w:tcPr>
            <w:tcW w:w="1705" w:type="dxa"/>
          </w:tcPr>
          <w:p w14:paraId="6FC0D4CD" w14:textId="1C4004F0"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0.9 (54)</w:t>
            </w:r>
          </w:p>
        </w:tc>
        <w:tc>
          <w:tcPr>
            <w:tcW w:w="1705" w:type="dxa"/>
          </w:tcPr>
          <w:p w14:paraId="53B0B0E9" w14:textId="5F0A2BB3"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0.5 (28)</w:t>
            </w:r>
          </w:p>
        </w:tc>
      </w:tr>
      <w:tr w:rsidR="003B2137" w:rsidRPr="00403704" w14:paraId="0DBADC80" w14:textId="77777777" w:rsidTr="003B2137">
        <w:tc>
          <w:tcPr>
            <w:tcW w:w="1242" w:type="dxa"/>
            <w:vMerge/>
          </w:tcPr>
          <w:p w14:paraId="3B26C1B9" w14:textId="77777777" w:rsidR="003B2137" w:rsidRPr="00403704" w:rsidRDefault="003B2137" w:rsidP="009E6AC2">
            <w:pPr>
              <w:jc w:val="both"/>
              <w:rPr>
                <w:i/>
                <w:sz w:val="20"/>
                <w:szCs w:val="20"/>
              </w:rPr>
            </w:pPr>
          </w:p>
        </w:tc>
        <w:tc>
          <w:tcPr>
            <w:tcW w:w="2166" w:type="dxa"/>
          </w:tcPr>
          <w:p w14:paraId="58E2B00B" w14:textId="54A9C01D" w:rsidR="003B2137" w:rsidRPr="00403704" w:rsidRDefault="003B2137" w:rsidP="00A977EC">
            <w:pPr>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Total 0-16 years (n=27,976)</w:t>
            </w:r>
          </w:p>
        </w:tc>
        <w:tc>
          <w:tcPr>
            <w:tcW w:w="1704" w:type="dxa"/>
          </w:tcPr>
          <w:p w14:paraId="0B888E09" w14:textId="0F3BF96C"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0.6 (173)</w:t>
            </w:r>
          </w:p>
        </w:tc>
        <w:tc>
          <w:tcPr>
            <w:tcW w:w="1705" w:type="dxa"/>
          </w:tcPr>
          <w:p w14:paraId="10BDA24D" w14:textId="0ADC5265"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1.0 (289)</w:t>
            </w:r>
          </w:p>
        </w:tc>
        <w:tc>
          <w:tcPr>
            <w:tcW w:w="1705" w:type="dxa"/>
          </w:tcPr>
          <w:p w14:paraId="56080BD5" w14:textId="41519BF9"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0.6 (155</w:t>
            </w:r>
          </w:p>
        </w:tc>
      </w:tr>
      <w:tr w:rsidR="003B2137" w:rsidRPr="00403704" w14:paraId="6A37E3CC" w14:textId="77777777" w:rsidTr="003B2137">
        <w:tc>
          <w:tcPr>
            <w:tcW w:w="1242" w:type="dxa"/>
            <w:vMerge w:val="restart"/>
          </w:tcPr>
          <w:p w14:paraId="7007E412" w14:textId="704A7E04" w:rsidR="003B2137" w:rsidRPr="00403704" w:rsidRDefault="003B2137" w:rsidP="009E6AC2">
            <w:pPr>
              <w:jc w:val="both"/>
              <w:rPr>
                <w:i/>
                <w:sz w:val="20"/>
                <w:szCs w:val="20"/>
              </w:rPr>
            </w:pPr>
            <w:r w:rsidRPr="00403704">
              <w:rPr>
                <w:i/>
                <w:sz w:val="20"/>
                <w:szCs w:val="20"/>
              </w:rPr>
              <w:t>2016</w:t>
            </w:r>
          </w:p>
        </w:tc>
        <w:tc>
          <w:tcPr>
            <w:tcW w:w="2166" w:type="dxa"/>
          </w:tcPr>
          <w:p w14:paraId="79C5797A" w14:textId="7D2AF767" w:rsidR="003B2137" w:rsidRPr="00403704" w:rsidRDefault="003B2137" w:rsidP="009E6AC2">
            <w:pPr>
              <w:jc w:val="both"/>
              <w:rPr>
                <w:rFonts w:eastAsia="Times New Roman" w:cs="Arial"/>
                <w:b/>
                <w:bCs/>
                <w:color w:val="000000"/>
                <w:sz w:val="20"/>
                <w:szCs w:val="20"/>
                <w:bdr w:val="none" w:sz="0" w:space="0" w:color="auto" w:frame="1"/>
              </w:rPr>
            </w:pPr>
            <w:r w:rsidRPr="00403704">
              <w:rPr>
                <w:rFonts w:eastAsia="Times New Roman" w:cs="Arial"/>
                <w:bCs/>
                <w:color w:val="000000"/>
                <w:sz w:val="20"/>
                <w:szCs w:val="20"/>
                <w:bdr w:val="none" w:sz="0" w:space="0" w:color="auto" w:frame="1"/>
              </w:rPr>
              <w:t>0-5 years (n=19,453)</w:t>
            </w:r>
          </w:p>
        </w:tc>
        <w:tc>
          <w:tcPr>
            <w:tcW w:w="1704" w:type="dxa"/>
          </w:tcPr>
          <w:p w14:paraId="27D22FBD" w14:textId="157EC1BD" w:rsidR="003B2137" w:rsidRPr="00403704" w:rsidRDefault="003B2137" w:rsidP="009E6AC2">
            <w:pPr>
              <w:pStyle w:val="ListParagraph"/>
              <w:ind w:left="0"/>
              <w:jc w:val="both"/>
              <w:rPr>
                <w:rFonts w:eastAsiaTheme="minorEastAsia"/>
                <w:sz w:val="20"/>
                <w:szCs w:val="20"/>
              </w:rPr>
            </w:pPr>
            <w:r w:rsidRPr="00403704">
              <w:rPr>
                <w:sz w:val="20"/>
                <w:szCs w:val="20"/>
              </w:rPr>
              <w:t>0.6 (120)</w:t>
            </w:r>
          </w:p>
        </w:tc>
        <w:tc>
          <w:tcPr>
            <w:tcW w:w="1705" w:type="dxa"/>
          </w:tcPr>
          <w:p w14:paraId="457E2739" w14:textId="37E634A7" w:rsidR="003B2137" w:rsidRPr="00403704" w:rsidRDefault="003B2137" w:rsidP="009E6AC2">
            <w:pPr>
              <w:pStyle w:val="ListParagraph"/>
              <w:ind w:left="0"/>
              <w:jc w:val="both"/>
              <w:rPr>
                <w:rFonts w:eastAsiaTheme="minorEastAsia"/>
                <w:sz w:val="20"/>
                <w:szCs w:val="20"/>
              </w:rPr>
            </w:pPr>
            <w:r w:rsidRPr="00403704">
              <w:rPr>
                <w:sz w:val="20"/>
                <w:szCs w:val="20"/>
              </w:rPr>
              <w:t>0.5 (89)</w:t>
            </w:r>
          </w:p>
        </w:tc>
        <w:tc>
          <w:tcPr>
            <w:tcW w:w="1705" w:type="dxa"/>
          </w:tcPr>
          <w:p w14:paraId="13B38D14" w14:textId="3FFEE9A6" w:rsidR="003B2137" w:rsidRPr="00403704" w:rsidRDefault="003B2137" w:rsidP="009E6AC2">
            <w:pPr>
              <w:jc w:val="both"/>
              <w:rPr>
                <w:rFonts w:eastAsia="Times New Roman" w:cs="Arial"/>
                <w:b/>
                <w:bCs/>
                <w:color w:val="000000"/>
                <w:sz w:val="20"/>
                <w:szCs w:val="20"/>
                <w:bdr w:val="none" w:sz="0" w:space="0" w:color="auto" w:frame="1"/>
              </w:rPr>
            </w:pPr>
            <w:r w:rsidRPr="00403704">
              <w:rPr>
                <w:sz w:val="20"/>
                <w:szCs w:val="20"/>
              </w:rPr>
              <w:t>0.6 (115)</w:t>
            </w:r>
          </w:p>
        </w:tc>
      </w:tr>
      <w:tr w:rsidR="003B2137" w:rsidRPr="00403704" w14:paraId="4F80EE8D" w14:textId="77777777" w:rsidTr="003B2137">
        <w:tc>
          <w:tcPr>
            <w:tcW w:w="1242" w:type="dxa"/>
            <w:vMerge/>
          </w:tcPr>
          <w:p w14:paraId="2070421B" w14:textId="77777777" w:rsidR="003B2137" w:rsidRPr="00403704" w:rsidRDefault="003B2137" w:rsidP="009E6AC2">
            <w:pPr>
              <w:jc w:val="both"/>
              <w:rPr>
                <w:sz w:val="20"/>
                <w:szCs w:val="20"/>
              </w:rPr>
            </w:pPr>
          </w:p>
        </w:tc>
        <w:tc>
          <w:tcPr>
            <w:tcW w:w="2166" w:type="dxa"/>
          </w:tcPr>
          <w:p w14:paraId="0DA4BF6F" w14:textId="204C87FE"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6-11 years (n=7,248)</w:t>
            </w:r>
          </w:p>
        </w:tc>
        <w:tc>
          <w:tcPr>
            <w:tcW w:w="1704" w:type="dxa"/>
          </w:tcPr>
          <w:p w14:paraId="0450AC97" w14:textId="3309DCE9"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0.5 (34)</w:t>
            </w:r>
          </w:p>
        </w:tc>
        <w:tc>
          <w:tcPr>
            <w:tcW w:w="1705" w:type="dxa"/>
          </w:tcPr>
          <w:p w14:paraId="25F9D73A" w14:textId="1C6CB4F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0.2 (13)</w:t>
            </w:r>
          </w:p>
        </w:tc>
        <w:tc>
          <w:tcPr>
            <w:tcW w:w="1705" w:type="dxa"/>
          </w:tcPr>
          <w:p w14:paraId="7CC292A6" w14:textId="1167CEF6"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0.9 (65)</w:t>
            </w:r>
          </w:p>
        </w:tc>
      </w:tr>
      <w:tr w:rsidR="003B2137" w:rsidRPr="00403704" w14:paraId="052E7958" w14:textId="77777777" w:rsidTr="003B2137">
        <w:tc>
          <w:tcPr>
            <w:tcW w:w="1242" w:type="dxa"/>
            <w:vMerge/>
          </w:tcPr>
          <w:p w14:paraId="6AFD72F6" w14:textId="77777777" w:rsidR="003B2137" w:rsidRPr="00403704" w:rsidRDefault="003B2137" w:rsidP="009E6AC2">
            <w:pPr>
              <w:jc w:val="both"/>
              <w:rPr>
                <w:sz w:val="20"/>
                <w:szCs w:val="20"/>
              </w:rPr>
            </w:pPr>
          </w:p>
        </w:tc>
        <w:tc>
          <w:tcPr>
            <w:tcW w:w="2166" w:type="dxa"/>
          </w:tcPr>
          <w:p w14:paraId="18303E48" w14:textId="62F1DE23"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12-16 years (n=6,458)</w:t>
            </w:r>
          </w:p>
        </w:tc>
        <w:tc>
          <w:tcPr>
            <w:tcW w:w="1704" w:type="dxa"/>
          </w:tcPr>
          <w:p w14:paraId="0DD20DD3" w14:textId="73E3D541"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0.2 (16)</w:t>
            </w:r>
          </w:p>
        </w:tc>
        <w:tc>
          <w:tcPr>
            <w:tcW w:w="1705" w:type="dxa"/>
          </w:tcPr>
          <w:p w14:paraId="4E691DEF" w14:textId="06791813"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0.1(6)</w:t>
            </w:r>
          </w:p>
        </w:tc>
        <w:tc>
          <w:tcPr>
            <w:tcW w:w="1705" w:type="dxa"/>
          </w:tcPr>
          <w:p w14:paraId="31AE4233" w14:textId="6E9D554F"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0.8(51)</w:t>
            </w:r>
          </w:p>
        </w:tc>
      </w:tr>
      <w:tr w:rsidR="003B2137" w:rsidRPr="00403704" w14:paraId="6F558BF6" w14:textId="77777777" w:rsidTr="003B2137">
        <w:tc>
          <w:tcPr>
            <w:tcW w:w="1242" w:type="dxa"/>
            <w:vMerge/>
          </w:tcPr>
          <w:p w14:paraId="3B7428A0" w14:textId="77777777" w:rsidR="003B2137" w:rsidRPr="00403704" w:rsidRDefault="003B2137" w:rsidP="009E6AC2">
            <w:pPr>
              <w:jc w:val="both"/>
              <w:rPr>
                <w:sz w:val="20"/>
                <w:szCs w:val="20"/>
              </w:rPr>
            </w:pPr>
          </w:p>
        </w:tc>
        <w:tc>
          <w:tcPr>
            <w:tcW w:w="2166" w:type="dxa"/>
          </w:tcPr>
          <w:p w14:paraId="724760FB" w14:textId="3FE74F9B" w:rsidR="003B2137" w:rsidRPr="00403704" w:rsidRDefault="003B2137" w:rsidP="00A977EC">
            <w:pPr>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Total 0-16 years (n=33,059)</w:t>
            </w:r>
          </w:p>
        </w:tc>
        <w:tc>
          <w:tcPr>
            <w:tcW w:w="1704" w:type="dxa"/>
          </w:tcPr>
          <w:p w14:paraId="37607BBD" w14:textId="27E5D53C"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0.5 (170)</w:t>
            </w:r>
          </w:p>
        </w:tc>
        <w:tc>
          <w:tcPr>
            <w:tcW w:w="1705" w:type="dxa"/>
          </w:tcPr>
          <w:p w14:paraId="0B77D38F" w14:textId="3732362A"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0.3 (108)</w:t>
            </w:r>
          </w:p>
        </w:tc>
        <w:tc>
          <w:tcPr>
            <w:tcW w:w="1705" w:type="dxa"/>
          </w:tcPr>
          <w:p w14:paraId="0EFBDCE2" w14:textId="1C54BB28"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
                <w:bCs/>
                <w:color w:val="000000"/>
                <w:sz w:val="20"/>
                <w:szCs w:val="20"/>
                <w:bdr w:val="none" w:sz="0" w:space="0" w:color="auto" w:frame="1"/>
              </w:rPr>
              <w:t>0.7 (231)</w:t>
            </w:r>
          </w:p>
        </w:tc>
      </w:tr>
    </w:tbl>
    <w:p w14:paraId="4138C4F0" w14:textId="77777777" w:rsidR="00371C14" w:rsidRPr="00403704" w:rsidRDefault="00371C14" w:rsidP="009E6AC2">
      <w:pPr>
        <w:jc w:val="both"/>
      </w:pPr>
    </w:p>
    <w:p w14:paraId="647AB643" w14:textId="77777777" w:rsidR="00371C14" w:rsidRPr="00403704" w:rsidRDefault="00371C14" w:rsidP="009E6AC2">
      <w:pPr>
        <w:jc w:val="both"/>
      </w:pPr>
    </w:p>
    <w:p w14:paraId="04296570" w14:textId="77777777" w:rsidR="003B2137" w:rsidRPr="00403704" w:rsidRDefault="003B2137" w:rsidP="009E6AC2">
      <w:pPr>
        <w:jc w:val="both"/>
      </w:pPr>
    </w:p>
    <w:p w14:paraId="43252AFE" w14:textId="77777777" w:rsidR="003B2137" w:rsidRPr="00403704" w:rsidRDefault="003B2137" w:rsidP="009E6AC2">
      <w:pPr>
        <w:jc w:val="both"/>
      </w:pPr>
    </w:p>
    <w:p w14:paraId="7D2338B3" w14:textId="77777777" w:rsidR="00FB3C99" w:rsidRPr="00403704" w:rsidRDefault="00FB3C99" w:rsidP="009E6AC2">
      <w:pPr>
        <w:jc w:val="both"/>
      </w:pPr>
    </w:p>
    <w:p w14:paraId="2A1F3D9A" w14:textId="77777777" w:rsidR="00D50306" w:rsidRPr="00403704" w:rsidRDefault="00D50306" w:rsidP="009E6AC2">
      <w:pPr>
        <w:jc w:val="both"/>
      </w:pPr>
    </w:p>
    <w:p w14:paraId="0B8B039C" w14:textId="77777777" w:rsidR="00D50306" w:rsidRPr="00403704" w:rsidRDefault="00D50306" w:rsidP="009E6AC2">
      <w:pPr>
        <w:jc w:val="both"/>
      </w:pPr>
    </w:p>
    <w:p w14:paraId="6F1626CD" w14:textId="77777777" w:rsidR="00D50306" w:rsidRPr="00403704" w:rsidRDefault="00D50306" w:rsidP="009E6AC2">
      <w:pPr>
        <w:jc w:val="both"/>
      </w:pPr>
    </w:p>
    <w:p w14:paraId="726CE5F1" w14:textId="77777777" w:rsidR="00CA5A8A" w:rsidRPr="00403704" w:rsidRDefault="00CA5A8A" w:rsidP="009E6AC2">
      <w:pPr>
        <w:jc w:val="both"/>
      </w:pPr>
    </w:p>
    <w:p w14:paraId="56BE459C" w14:textId="77777777" w:rsidR="00CA5A8A" w:rsidRPr="00403704" w:rsidRDefault="00CA5A8A" w:rsidP="009E6AC2">
      <w:pPr>
        <w:jc w:val="both"/>
      </w:pPr>
    </w:p>
    <w:p w14:paraId="5C8163A3" w14:textId="77777777" w:rsidR="00CA5A8A" w:rsidRPr="00403704" w:rsidRDefault="00CA5A8A" w:rsidP="009E6AC2">
      <w:pPr>
        <w:jc w:val="both"/>
      </w:pPr>
    </w:p>
    <w:p w14:paraId="3FDB69FA" w14:textId="77777777" w:rsidR="00D50306" w:rsidRPr="00403704" w:rsidRDefault="00D50306" w:rsidP="009E6AC2">
      <w:pPr>
        <w:jc w:val="both"/>
      </w:pPr>
    </w:p>
    <w:p w14:paraId="5F7D7E0D" w14:textId="77777777" w:rsidR="00D50306" w:rsidRPr="00403704" w:rsidRDefault="00D50306" w:rsidP="009E6AC2">
      <w:pPr>
        <w:jc w:val="both"/>
      </w:pPr>
    </w:p>
    <w:p w14:paraId="270427F9" w14:textId="77777777" w:rsidR="00D50306" w:rsidRPr="00403704" w:rsidRDefault="00D50306" w:rsidP="009E6AC2">
      <w:pPr>
        <w:jc w:val="both"/>
      </w:pPr>
    </w:p>
    <w:p w14:paraId="3F501251" w14:textId="77777777" w:rsidR="00FB3C99" w:rsidRPr="00403704" w:rsidRDefault="00FB3C99" w:rsidP="009E6AC2">
      <w:pPr>
        <w:jc w:val="both"/>
      </w:pPr>
    </w:p>
    <w:p w14:paraId="1FCDE68E" w14:textId="77777777" w:rsidR="00371C14" w:rsidRPr="00403704" w:rsidRDefault="00371C14" w:rsidP="009E6AC2">
      <w:pPr>
        <w:jc w:val="both"/>
        <w:rPr>
          <w:rFonts w:eastAsia="Times New Roman" w:cs="Arial"/>
          <w:bCs/>
          <w:i/>
          <w:color w:val="000000"/>
          <w:szCs w:val="18"/>
          <w:bdr w:val="none" w:sz="0" w:space="0" w:color="auto" w:frame="1"/>
        </w:rPr>
      </w:pPr>
      <w:r w:rsidRPr="00403704">
        <w:rPr>
          <w:rFonts w:eastAsia="Times New Roman" w:cs="Arial"/>
          <w:b/>
          <w:bCs/>
          <w:i/>
          <w:color w:val="000000"/>
          <w:szCs w:val="18"/>
          <w:bdr w:val="none" w:sz="0" w:space="0" w:color="auto" w:frame="1"/>
        </w:rPr>
        <w:t xml:space="preserve">Table 2: </w:t>
      </w:r>
      <w:r w:rsidRPr="00403704">
        <w:rPr>
          <w:rFonts w:eastAsia="Times New Roman" w:cs="Arial"/>
          <w:bCs/>
          <w:i/>
          <w:color w:val="000000"/>
          <w:szCs w:val="18"/>
          <w:bdr w:val="none" w:sz="0" w:space="0" w:color="auto" w:frame="1"/>
        </w:rPr>
        <w:t>Diagnosis against disposition for each age group and total diagnosis. Miscellaneous includes diagnoses of:</w:t>
      </w:r>
      <w:r w:rsidRPr="00403704">
        <w:rPr>
          <w:rFonts w:eastAsia="Times New Roman" w:cs="Arial"/>
          <w:bCs/>
          <w:color w:val="000000"/>
          <w:sz w:val="22"/>
          <w:szCs w:val="22"/>
          <w:bdr w:val="none" w:sz="0" w:space="0" w:color="auto" w:frame="1"/>
        </w:rPr>
        <w:t xml:space="preserve"> For </w:t>
      </w:r>
      <w:proofErr w:type="spellStart"/>
      <w:r w:rsidRPr="00403704">
        <w:rPr>
          <w:rFonts w:eastAsia="Times New Roman" w:cs="Arial"/>
          <w:bCs/>
          <w:color w:val="000000"/>
          <w:sz w:val="22"/>
          <w:szCs w:val="22"/>
          <w:bdr w:val="none" w:sz="0" w:space="0" w:color="auto" w:frame="1"/>
        </w:rPr>
        <w:t>maxfacs</w:t>
      </w:r>
      <w:proofErr w:type="spellEnd"/>
      <w:r w:rsidRPr="00403704">
        <w:rPr>
          <w:rFonts w:eastAsia="Times New Roman" w:cs="Arial"/>
          <w:bCs/>
          <w:color w:val="000000"/>
          <w:sz w:val="22"/>
          <w:szCs w:val="22"/>
          <w:bdr w:val="none" w:sz="0" w:space="0" w:color="auto" w:frame="1"/>
        </w:rPr>
        <w:t>/Dental unspecified/TMD/ Other.</w:t>
      </w:r>
    </w:p>
    <w:p w14:paraId="52AF07DF" w14:textId="77777777" w:rsidR="00371C14" w:rsidRPr="00403704" w:rsidRDefault="00371C14" w:rsidP="009E6AC2">
      <w:pPr>
        <w:jc w:val="both"/>
      </w:pPr>
    </w:p>
    <w:tbl>
      <w:tblPr>
        <w:tblStyle w:val="TableGrid"/>
        <w:tblW w:w="10491" w:type="dxa"/>
        <w:tblInd w:w="-885" w:type="dxa"/>
        <w:tblLayout w:type="fixed"/>
        <w:tblLook w:val="04A0" w:firstRow="1" w:lastRow="0" w:firstColumn="1" w:lastColumn="0" w:noHBand="0" w:noVBand="1"/>
      </w:tblPr>
      <w:tblGrid>
        <w:gridCol w:w="1560"/>
        <w:gridCol w:w="1276"/>
        <w:gridCol w:w="1276"/>
        <w:gridCol w:w="1276"/>
        <w:gridCol w:w="1417"/>
        <w:gridCol w:w="992"/>
        <w:gridCol w:w="1134"/>
        <w:gridCol w:w="851"/>
        <w:gridCol w:w="709"/>
      </w:tblGrid>
      <w:tr w:rsidR="00FB3C99" w:rsidRPr="00403704" w14:paraId="4D14D732" w14:textId="77777777" w:rsidTr="00FB3C99">
        <w:tc>
          <w:tcPr>
            <w:tcW w:w="1560" w:type="dxa"/>
          </w:tcPr>
          <w:p w14:paraId="3D32A7A5" w14:textId="77777777" w:rsidR="003B2137" w:rsidRPr="00403704" w:rsidRDefault="003B2137" w:rsidP="009E6AC2">
            <w:pPr>
              <w:jc w:val="both"/>
              <w:rPr>
                <w:sz w:val="20"/>
                <w:szCs w:val="20"/>
              </w:rPr>
            </w:pPr>
          </w:p>
        </w:tc>
        <w:tc>
          <w:tcPr>
            <w:tcW w:w="1276" w:type="dxa"/>
          </w:tcPr>
          <w:p w14:paraId="5B562A66" w14:textId="1DB6546F" w:rsidR="003B2137" w:rsidRPr="00403704" w:rsidRDefault="003B2137" w:rsidP="00A977EC">
            <w:pPr>
              <w:rPr>
                <w:sz w:val="20"/>
                <w:szCs w:val="20"/>
              </w:rPr>
            </w:pPr>
            <w:r w:rsidRPr="00403704">
              <w:rPr>
                <w:rFonts w:eastAsia="Times New Roman" w:cs="Times New Roman"/>
                <w:b/>
                <w:bCs/>
                <w:color w:val="000000"/>
                <w:sz w:val="20"/>
                <w:szCs w:val="20"/>
              </w:rPr>
              <w:t>Left dept. before treatment/refused treatment</w:t>
            </w:r>
          </w:p>
        </w:tc>
        <w:tc>
          <w:tcPr>
            <w:tcW w:w="1276" w:type="dxa"/>
          </w:tcPr>
          <w:p w14:paraId="13A57382" w14:textId="00730CC6" w:rsidR="003B2137" w:rsidRPr="00403704" w:rsidRDefault="003B2137" w:rsidP="00A977EC">
            <w:pPr>
              <w:rPr>
                <w:sz w:val="20"/>
                <w:szCs w:val="20"/>
              </w:rPr>
            </w:pPr>
            <w:r w:rsidRPr="00403704">
              <w:rPr>
                <w:rFonts w:eastAsia="Times New Roman" w:cs="Times New Roman"/>
                <w:b/>
                <w:bCs/>
                <w:color w:val="000000"/>
                <w:sz w:val="20"/>
                <w:szCs w:val="20"/>
              </w:rPr>
              <w:t>Discharge</w:t>
            </w:r>
            <w:r w:rsidR="00FB3C99" w:rsidRPr="00403704">
              <w:rPr>
                <w:rFonts w:eastAsia="Times New Roman" w:cs="Times New Roman"/>
                <w:b/>
                <w:bCs/>
                <w:color w:val="000000"/>
                <w:sz w:val="20"/>
                <w:szCs w:val="20"/>
              </w:rPr>
              <w:t xml:space="preserve"> with no GP/no follow up</w:t>
            </w:r>
          </w:p>
        </w:tc>
        <w:tc>
          <w:tcPr>
            <w:tcW w:w="1276" w:type="dxa"/>
          </w:tcPr>
          <w:p w14:paraId="4D4CFDA5" w14:textId="6AEE0708" w:rsidR="003B2137" w:rsidRPr="00403704" w:rsidRDefault="003B2137" w:rsidP="00A977EC">
            <w:pPr>
              <w:rPr>
                <w:sz w:val="20"/>
                <w:szCs w:val="20"/>
              </w:rPr>
            </w:pPr>
            <w:r w:rsidRPr="00403704">
              <w:rPr>
                <w:rFonts w:eastAsia="Times New Roman" w:cs="Times New Roman"/>
                <w:b/>
                <w:bCs/>
                <w:color w:val="000000"/>
                <w:sz w:val="20"/>
                <w:szCs w:val="20"/>
              </w:rPr>
              <w:t>Discharge for GP Follow Up</w:t>
            </w:r>
          </w:p>
        </w:tc>
        <w:tc>
          <w:tcPr>
            <w:tcW w:w="1417" w:type="dxa"/>
          </w:tcPr>
          <w:p w14:paraId="1DAB7E5B" w14:textId="4890AC93" w:rsidR="003B2137" w:rsidRPr="00403704" w:rsidRDefault="003B2137" w:rsidP="00A977EC">
            <w:pPr>
              <w:rPr>
                <w:sz w:val="20"/>
                <w:szCs w:val="20"/>
              </w:rPr>
            </w:pPr>
            <w:r w:rsidRPr="00403704">
              <w:rPr>
                <w:rFonts w:eastAsia="Times New Roman" w:cs="Times New Roman"/>
                <w:b/>
                <w:bCs/>
                <w:color w:val="000000"/>
                <w:sz w:val="20"/>
                <w:szCs w:val="20"/>
              </w:rPr>
              <w:t>Referred to Other Health Care Profession</w:t>
            </w:r>
          </w:p>
        </w:tc>
        <w:tc>
          <w:tcPr>
            <w:tcW w:w="992" w:type="dxa"/>
          </w:tcPr>
          <w:p w14:paraId="571B339C" w14:textId="01EF9C32" w:rsidR="003B2137" w:rsidRPr="00403704" w:rsidRDefault="003B2137" w:rsidP="00A977EC">
            <w:pPr>
              <w:rPr>
                <w:sz w:val="20"/>
                <w:szCs w:val="20"/>
              </w:rPr>
            </w:pPr>
            <w:r w:rsidRPr="00403704">
              <w:rPr>
                <w:rFonts w:eastAsia="Times New Roman" w:cs="Times New Roman"/>
                <w:b/>
                <w:bCs/>
                <w:color w:val="000000"/>
                <w:sz w:val="20"/>
                <w:szCs w:val="20"/>
              </w:rPr>
              <w:t>Referral to Out</w:t>
            </w:r>
            <w:r w:rsidR="00FB3C99" w:rsidRPr="00403704">
              <w:rPr>
                <w:rFonts w:eastAsia="Times New Roman" w:cs="Times New Roman"/>
                <w:b/>
                <w:bCs/>
                <w:color w:val="000000"/>
                <w:sz w:val="20"/>
                <w:szCs w:val="20"/>
              </w:rPr>
              <w:t>-</w:t>
            </w:r>
            <w:r w:rsidRPr="00403704">
              <w:rPr>
                <w:rFonts w:eastAsia="Times New Roman" w:cs="Times New Roman"/>
                <w:b/>
                <w:bCs/>
                <w:color w:val="000000"/>
                <w:sz w:val="20"/>
                <w:szCs w:val="20"/>
              </w:rPr>
              <w:t>patient Clinic</w:t>
            </w:r>
          </w:p>
        </w:tc>
        <w:tc>
          <w:tcPr>
            <w:tcW w:w="1134" w:type="dxa"/>
          </w:tcPr>
          <w:p w14:paraId="4997DD9C" w14:textId="425E9250" w:rsidR="003B2137" w:rsidRPr="00403704" w:rsidRDefault="003B2137" w:rsidP="00A977EC">
            <w:pPr>
              <w:rPr>
                <w:sz w:val="20"/>
                <w:szCs w:val="20"/>
              </w:rPr>
            </w:pPr>
            <w:r w:rsidRPr="00403704">
              <w:rPr>
                <w:rFonts w:eastAsia="Times New Roman" w:cs="Times New Roman"/>
                <w:b/>
                <w:bCs/>
                <w:color w:val="000000"/>
                <w:sz w:val="20"/>
                <w:szCs w:val="20"/>
              </w:rPr>
              <w:t>Admitted as inpatient</w:t>
            </w:r>
          </w:p>
        </w:tc>
        <w:tc>
          <w:tcPr>
            <w:tcW w:w="851" w:type="dxa"/>
          </w:tcPr>
          <w:p w14:paraId="621D7FC3" w14:textId="58BDA9B9" w:rsidR="003B2137" w:rsidRPr="00403704" w:rsidRDefault="003B2137" w:rsidP="00A977EC">
            <w:pPr>
              <w:rPr>
                <w:sz w:val="20"/>
                <w:szCs w:val="20"/>
              </w:rPr>
            </w:pPr>
            <w:r w:rsidRPr="00403704">
              <w:rPr>
                <w:rFonts w:eastAsia="Times New Roman" w:cs="Times New Roman"/>
                <w:b/>
                <w:bCs/>
                <w:color w:val="000000"/>
                <w:sz w:val="20"/>
                <w:szCs w:val="20"/>
              </w:rPr>
              <w:t>Other</w:t>
            </w:r>
          </w:p>
        </w:tc>
        <w:tc>
          <w:tcPr>
            <w:tcW w:w="709" w:type="dxa"/>
          </w:tcPr>
          <w:p w14:paraId="20BB50BB" w14:textId="00C43B6B" w:rsidR="003B2137" w:rsidRPr="00403704" w:rsidRDefault="003B2137" w:rsidP="00A977EC">
            <w:pPr>
              <w:rPr>
                <w:sz w:val="20"/>
                <w:szCs w:val="20"/>
              </w:rPr>
            </w:pPr>
            <w:r w:rsidRPr="00403704">
              <w:rPr>
                <w:rFonts w:eastAsia="Times New Roman" w:cs="Times New Roman"/>
                <w:b/>
                <w:bCs/>
                <w:color w:val="000000"/>
                <w:sz w:val="20"/>
                <w:szCs w:val="20"/>
              </w:rPr>
              <w:t>Total</w:t>
            </w:r>
          </w:p>
        </w:tc>
      </w:tr>
      <w:tr w:rsidR="003B2137" w:rsidRPr="00403704" w14:paraId="07988B09" w14:textId="77777777" w:rsidTr="00FB3C99">
        <w:tc>
          <w:tcPr>
            <w:tcW w:w="10491" w:type="dxa"/>
            <w:gridSpan w:val="9"/>
          </w:tcPr>
          <w:p w14:paraId="0618FC6D" w14:textId="6AF698FE" w:rsidR="003B2137" w:rsidRPr="00403704" w:rsidRDefault="003B2137" w:rsidP="00A977EC">
            <w:pPr>
              <w:jc w:val="center"/>
              <w:rPr>
                <w:sz w:val="20"/>
                <w:szCs w:val="20"/>
              </w:rPr>
            </w:pPr>
            <w:r w:rsidRPr="00403704">
              <w:rPr>
                <w:rFonts w:eastAsia="Times New Roman" w:cs="Times New Roman"/>
                <w:b/>
                <w:bCs/>
                <w:color w:val="000000"/>
                <w:sz w:val="20"/>
                <w:szCs w:val="20"/>
              </w:rPr>
              <w:t>Age 0-5 years</w:t>
            </w:r>
          </w:p>
        </w:tc>
      </w:tr>
      <w:tr w:rsidR="00FB3C99" w:rsidRPr="00403704" w14:paraId="7D035139" w14:textId="77777777" w:rsidTr="00FB3C99">
        <w:tc>
          <w:tcPr>
            <w:tcW w:w="1560" w:type="dxa"/>
          </w:tcPr>
          <w:p w14:paraId="074BA069" w14:textId="77777777" w:rsidR="003B2137"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Caries/</w:t>
            </w:r>
          </w:p>
          <w:p w14:paraId="021A9CE8" w14:textId="7B559A42"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Toothache</w:t>
            </w:r>
          </w:p>
        </w:tc>
        <w:tc>
          <w:tcPr>
            <w:tcW w:w="1276" w:type="dxa"/>
            <w:vAlign w:val="bottom"/>
          </w:tcPr>
          <w:p w14:paraId="52023271" w14:textId="77777777" w:rsidR="003B2137" w:rsidRPr="00403704" w:rsidRDefault="003B2137" w:rsidP="009E6AC2">
            <w:pPr>
              <w:jc w:val="both"/>
              <w:rPr>
                <w:sz w:val="20"/>
                <w:szCs w:val="20"/>
              </w:rPr>
            </w:pPr>
          </w:p>
        </w:tc>
        <w:tc>
          <w:tcPr>
            <w:tcW w:w="1276" w:type="dxa"/>
            <w:vAlign w:val="bottom"/>
          </w:tcPr>
          <w:p w14:paraId="395601CE" w14:textId="5FD73070" w:rsidR="003B2137" w:rsidRPr="00403704" w:rsidRDefault="003B2137" w:rsidP="009E6AC2">
            <w:pPr>
              <w:jc w:val="both"/>
              <w:rPr>
                <w:sz w:val="20"/>
                <w:szCs w:val="20"/>
              </w:rPr>
            </w:pPr>
            <w:r w:rsidRPr="00403704">
              <w:rPr>
                <w:rFonts w:eastAsia="Times New Roman" w:cs="Times New Roman"/>
                <w:color w:val="000000"/>
                <w:sz w:val="20"/>
                <w:szCs w:val="20"/>
              </w:rPr>
              <w:t>19</w:t>
            </w:r>
          </w:p>
        </w:tc>
        <w:tc>
          <w:tcPr>
            <w:tcW w:w="1276" w:type="dxa"/>
            <w:vAlign w:val="bottom"/>
          </w:tcPr>
          <w:p w14:paraId="339003C5" w14:textId="5D6A3119"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417" w:type="dxa"/>
            <w:vAlign w:val="bottom"/>
          </w:tcPr>
          <w:p w14:paraId="36ED5E6E" w14:textId="4DEA61F3" w:rsidR="003B2137" w:rsidRPr="00403704" w:rsidRDefault="003B2137" w:rsidP="009E6AC2">
            <w:pPr>
              <w:jc w:val="both"/>
              <w:rPr>
                <w:sz w:val="20"/>
                <w:szCs w:val="20"/>
              </w:rPr>
            </w:pPr>
            <w:r w:rsidRPr="00403704">
              <w:rPr>
                <w:rFonts w:eastAsia="Times New Roman" w:cs="Times New Roman"/>
                <w:color w:val="000000"/>
                <w:sz w:val="20"/>
                <w:szCs w:val="20"/>
              </w:rPr>
              <w:t>6</w:t>
            </w:r>
          </w:p>
        </w:tc>
        <w:tc>
          <w:tcPr>
            <w:tcW w:w="992" w:type="dxa"/>
            <w:vAlign w:val="bottom"/>
          </w:tcPr>
          <w:p w14:paraId="4B4C6ED6" w14:textId="77777777" w:rsidR="003B2137" w:rsidRPr="00403704" w:rsidRDefault="003B2137" w:rsidP="009E6AC2">
            <w:pPr>
              <w:jc w:val="both"/>
              <w:rPr>
                <w:sz w:val="20"/>
                <w:szCs w:val="20"/>
              </w:rPr>
            </w:pPr>
          </w:p>
        </w:tc>
        <w:tc>
          <w:tcPr>
            <w:tcW w:w="1134" w:type="dxa"/>
            <w:vAlign w:val="bottom"/>
          </w:tcPr>
          <w:p w14:paraId="4E44EF84" w14:textId="33BC8743"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851" w:type="dxa"/>
            <w:vAlign w:val="bottom"/>
          </w:tcPr>
          <w:p w14:paraId="45A58ABF" w14:textId="629DE2F7"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709" w:type="dxa"/>
            <w:vAlign w:val="bottom"/>
          </w:tcPr>
          <w:p w14:paraId="7AC89B86" w14:textId="5E18FE76" w:rsidR="003B2137" w:rsidRPr="00403704" w:rsidRDefault="003B2137" w:rsidP="009E6AC2">
            <w:pPr>
              <w:jc w:val="both"/>
              <w:rPr>
                <w:sz w:val="20"/>
                <w:szCs w:val="20"/>
              </w:rPr>
            </w:pPr>
            <w:r w:rsidRPr="00403704">
              <w:rPr>
                <w:rFonts w:eastAsia="Times New Roman" w:cs="Times New Roman"/>
                <w:b/>
                <w:color w:val="000000"/>
                <w:sz w:val="20"/>
                <w:szCs w:val="20"/>
              </w:rPr>
              <w:t>33</w:t>
            </w:r>
          </w:p>
        </w:tc>
      </w:tr>
      <w:tr w:rsidR="00FB3C99" w:rsidRPr="00403704" w14:paraId="100C242C" w14:textId="77777777" w:rsidTr="00FB3C99">
        <w:tc>
          <w:tcPr>
            <w:tcW w:w="1560" w:type="dxa"/>
          </w:tcPr>
          <w:p w14:paraId="034FE721" w14:textId="7FE6E1CF"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abscess</w:t>
            </w:r>
          </w:p>
        </w:tc>
        <w:tc>
          <w:tcPr>
            <w:tcW w:w="1276" w:type="dxa"/>
            <w:vAlign w:val="bottom"/>
          </w:tcPr>
          <w:p w14:paraId="2B62945D" w14:textId="77777777" w:rsidR="003B2137" w:rsidRPr="00403704" w:rsidRDefault="003B2137" w:rsidP="009E6AC2">
            <w:pPr>
              <w:jc w:val="both"/>
              <w:rPr>
                <w:sz w:val="20"/>
                <w:szCs w:val="20"/>
              </w:rPr>
            </w:pPr>
          </w:p>
        </w:tc>
        <w:tc>
          <w:tcPr>
            <w:tcW w:w="1276" w:type="dxa"/>
            <w:vAlign w:val="bottom"/>
          </w:tcPr>
          <w:p w14:paraId="7FE2702D" w14:textId="5771C672" w:rsidR="003B2137" w:rsidRPr="00403704" w:rsidRDefault="003B2137" w:rsidP="009E6AC2">
            <w:pPr>
              <w:jc w:val="both"/>
              <w:rPr>
                <w:sz w:val="20"/>
                <w:szCs w:val="20"/>
              </w:rPr>
            </w:pPr>
            <w:r w:rsidRPr="00403704">
              <w:rPr>
                <w:rFonts w:eastAsia="Times New Roman" w:cs="Times New Roman"/>
                <w:color w:val="000000"/>
                <w:sz w:val="20"/>
                <w:szCs w:val="20"/>
              </w:rPr>
              <w:t>8</w:t>
            </w:r>
          </w:p>
        </w:tc>
        <w:tc>
          <w:tcPr>
            <w:tcW w:w="1276" w:type="dxa"/>
            <w:vAlign w:val="bottom"/>
          </w:tcPr>
          <w:p w14:paraId="2CF66EA0" w14:textId="42D6F42E"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417" w:type="dxa"/>
            <w:vAlign w:val="bottom"/>
          </w:tcPr>
          <w:p w14:paraId="04FEC8C5" w14:textId="4B6270B6" w:rsidR="003B2137" w:rsidRPr="00403704" w:rsidRDefault="003B2137" w:rsidP="009E6AC2">
            <w:pPr>
              <w:jc w:val="both"/>
              <w:rPr>
                <w:sz w:val="20"/>
                <w:szCs w:val="20"/>
              </w:rPr>
            </w:pPr>
            <w:r w:rsidRPr="00403704">
              <w:rPr>
                <w:rFonts w:eastAsia="Times New Roman" w:cs="Times New Roman"/>
                <w:color w:val="000000"/>
                <w:sz w:val="20"/>
                <w:szCs w:val="20"/>
              </w:rPr>
              <w:t>11</w:t>
            </w:r>
          </w:p>
        </w:tc>
        <w:tc>
          <w:tcPr>
            <w:tcW w:w="992" w:type="dxa"/>
            <w:vAlign w:val="bottom"/>
          </w:tcPr>
          <w:p w14:paraId="3D68DC79" w14:textId="1A8AD474"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134" w:type="dxa"/>
            <w:vAlign w:val="bottom"/>
          </w:tcPr>
          <w:p w14:paraId="7ADEDC8E" w14:textId="5B0533EA"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851" w:type="dxa"/>
            <w:vAlign w:val="bottom"/>
          </w:tcPr>
          <w:p w14:paraId="52C0222E" w14:textId="71A586AD"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709" w:type="dxa"/>
            <w:vAlign w:val="bottom"/>
          </w:tcPr>
          <w:p w14:paraId="2FEC1C73" w14:textId="762C7F8C" w:rsidR="003B2137" w:rsidRPr="00403704" w:rsidRDefault="003B2137" w:rsidP="009E6AC2">
            <w:pPr>
              <w:jc w:val="both"/>
              <w:rPr>
                <w:sz w:val="20"/>
                <w:szCs w:val="20"/>
              </w:rPr>
            </w:pPr>
            <w:r w:rsidRPr="00403704">
              <w:rPr>
                <w:rFonts w:eastAsia="Times New Roman" w:cs="Times New Roman"/>
                <w:b/>
                <w:color w:val="000000"/>
                <w:sz w:val="20"/>
                <w:szCs w:val="20"/>
              </w:rPr>
              <w:t>33</w:t>
            </w:r>
          </w:p>
        </w:tc>
      </w:tr>
      <w:tr w:rsidR="00FB3C99" w:rsidRPr="00403704" w14:paraId="4DEF8B3A" w14:textId="77777777" w:rsidTr="00FB3C99">
        <w:tc>
          <w:tcPr>
            <w:tcW w:w="1560" w:type="dxa"/>
          </w:tcPr>
          <w:p w14:paraId="3CD46EE5" w14:textId="242622DC"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Swelling</w:t>
            </w:r>
          </w:p>
        </w:tc>
        <w:tc>
          <w:tcPr>
            <w:tcW w:w="1276" w:type="dxa"/>
            <w:vAlign w:val="bottom"/>
          </w:tcPr>
          <w:p w14:paraId="3CAF28E6" w14:textId="77777777" w:rsidR="003B2137" w:rsidRPr="00403704" w:rsidRDefault="003B2137" w:rsidP="009E6AC2">
            <w:pPr>
              <w:jc w:val="both"/>
              <w:rPr>
                <w:sz w:val="20"/>
                <w:szCs w:val="20"/>
              </w:rPr>
            </w:pPr>
          </w:p>
        </w:tc>
        <w:tc>
          <w:tcPr>
            <w:tcW w:w="1276" w:type="dxa"/>
            <w:vAlign w:val="bottom"/>
          </w:tcPr>
          <w:p w14:paraId="26C0D400" w14:textId="66141548"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4E91D2AD" w14:textId="77777777" w:rsidR="003B2137" w:rsidRPr="00403704" w:rsidRDefault="003B2137" w:rsidP="009E6AC2">
            <w:pPr>
              <w:jc w:val="both"/>
              <w:rPr>
                <w:sz w:val="20"/>
                <w:szCs w:val="20"/>
              </w:rPr>
            </w:pPr>
          </w:p>
        </w:tc>
        <w:tc>
          <w:tcPr>
            <w:tcW w:w="1417" w:type="dxa"/>
            <w:vAlign w:val="bottom"/>
          </w:tcPr>
          <w:p w14:paraId="4B4C060C" w14:textId="2B815050"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992" w:type="dxa"/>
            <w:vAlign w:val="bottom"/>
          </w:tcPr>
          <w:p w14:paraId="3E90D3F9" w14:textId="77777777" w:rsidR="003B2137" w:rsidRPr="00403704" w:rsidRDefault="003B2137" w:rsidP="009E6AC2">
            <w:pPr>
              <w:jc w:val="both"/>
              <w:rPr>
                <w:sz w:val="20"/>
                <w:szCs w:val="20"/>
              </w:rPr>
            </w:pPr>
          </w:p>
        </w:tc>
        <w:tc>
          <w:tcPr>
            <w:tcW w:w="1134" w:type="dxa"/>
            <w:vAlign w:val="bottom"/>
          </w:tcPr>
          <w:p w14:paraId="5520DA96" w14:textId="77777777" w:rsidR="003B2137" w:rsidRPr="00403704" w:rsidRDefault="003B2137" w:rsidP="009E6AC2">
            <w:pPr>
              <w:jc w:val="both"/>
              <w:rPr>
                <w:sz w:val="20"/>
                <w:szCs w:val="20"/>
              </w:rPr>
            </w:pPr>
          </w:p>
        </w:tc>
        <w:tc>
          <w:tcPr>
            <w:tcW w:w="851" w:type="dxa"/>
            <w:vAlign w:val="bottom"/>
          </w:tcPr>
          <w:p w14:paraId="686E923E" w14:textId="77777777" w:rsidR="003B2137" w:rsidRPr="00403704" w:rsidRDefault="003B2137" w:rsidP="009E6AC2">
            <w:pPr>
              <w:jc w:val="both"/>
              <w:rPr>
                <w:sz w:val="20"/>
                <w:szCs w:val="20"/>
              </w:rPr>
            </w:pPr>
          </w:p>
        </w:tc>
        <w:tc>
          <w:tcPr>
            <w:tcW w:w="709" w:type="dxa"/>
            <w:vAlign w:val="bottom"/>
          </w:tcPr>
          <w:p w14:paraId="74ED47FC" w14:textId="1AF2C8C8" w:rsidR="003B2137" w:rsidRPr="00403704" w:rsidRDefault="003B2137" w:rsidP="009E6AC2">
            <w:pPr>
              <w:jc w:val="both"/>
              <w:rPr>
                <w:sz w:val="20"/>
                <w:szCs w:val="20"/>
              </w:rPr>
            </w:pPr>
            <w:r w:rsidRPr="00403704">
              <w:rPr>
                <w:rFonts w:eastAsia="Times New Roman" w:cs="Times New Roman"/>
                <w:b/>
                <w:color w:val="000000"/>
                <w:sz w:val="20"/>
                <w:szCs w:val="20"/>
              </w:rPr>
              <w:t>3</w:t>
            </w:r>
          </w:p>
        </w:tc>
      </w:tr>
      <w:tr w:rsidR="00FB3C99" w:rsidRPr="00403704" w14:paraId="1E171A25" w14:textId="77777777" w:rsidTr="00FB3C99">
        <w:tc>
          <w:tcPr>
            <w:tcW w:w="1560" w:type="dxa"/>
          </w:tcPr>
          <w:p w14:paraId="79BD137F" w14:textId="6F0D7194"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trauma/lost tooth/broken tooth</w:t>
            </w:r>
          </w:p>
        </w:tc>
        <w:tc>
          <w:tcPr>
            <w:tcW w:w="1276" w:type="dxa"/>
            <w:vAlign w:val="bottom"/>
          </w:tcPr>
          <w:p w14:paraId="65A1F0C3" w14:textId="71CB1B32"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109E4BF9" w14:textId="17DF44AD" w:rsidR="003B2137" w:rsidRPr="00403704" w:rsidRDefault="003B2137" w:rsidP="009E6AC2">
            <w:pPr>
              <w:jc w:val="both"/>
              <w:rPr>
                <w:sz w:val="20"/>
                <w:szCs w:val="20"/>
              </w:rPr>
            </w:pPr>
            <w:r w:rsidRPr="00403704">
              <w:rPr>
                <w:rFonts w:eastAsia="Times New Roman" w:cs="Times New Roman"/>
                <w:color w:val="000000"/>
                <w:sz w:val="20"/>
                <w:szCs w:val="20"/>
              </w:rPr>
              <w:t>47</w:t>
            </w:r>
          </w:p>
        </w:tc>
        <w:tc>
          <w:tcPr>
            <w:tcW w:w="1276" w:type="dxa"/>
            <w:vAlign w:val="bottom"/>
          </w:tcPr>
          <w:p w14:paraId="23D54ED9" w14:textId="6B5A6FE5"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417" w:type="dxa"/>
            <w:vAlign w:val="bottom"/>
          </w:tcPr>
          <w:p w14:paraId="493EA7EF" w14:textId="0783963C" w:rsidR="003B2137" w:rsidRPr="00403704" w:rsidRDefault="003B2137" w:rsidP="009E6AC2">
            <w:pPr>
              <w:jc w:val="both"/>
              <w:rPr>
                <w:sz w:val="20"/>
                <w:szCs w:val="20"/>
              </w:rPr>
            </w:pPr>
            <w:r w:rsidRPr="00403704">
              <w:rPr>
                <w:rFonts w:eastAsia="Times New Roman" w:cs="Times New Roman"/>
                <w:color w:val="000000"/>
                <w:sz w:val="20"/>
                <w:szCs w:val="20"/>
              </w:rPr>
              <w:t>23</w:t>
            </w:r>
          </w:p>
        </w:tc>
        <w:tc>
          <w:tcPr>
            <w:tcW w:w="992" w:type="dxa"/>
            <w:vAlign w:val="bottom"/>
          </w:tcPr>
          <w:p w14:paraId="03BD5225" w14:textId="5E2740F4" w:rsidR="003B2137" w:rsidRPr="00403704" w:rsidRDefault="003B2137" w:rsidP="009E6AC2">
            <w:pPr>
              <w:jc w:val="both"/>
              <w:rPr>
                <w:sz w:val="20"/>
                <w:szCs w:val="20"/>
              </w:rPr>
            </w:pPr>
            <w:r w:rsidRPr="00403704">
              <w:rPr>
                <w:rFonts w:eastAsia="Times New Roman" w:cs="Times New Roman"/>
                <w:color w:val="000000"/>
                <w:sz w:val="20"/>
                <w:szCs w:val="20"/>
              </w:rPr>
              <w:t>9</w:t>
            </w:r>
          </w:p>
        </w:tc>
        <w:tc>
          <w:tcPr>
            <w:tcW w:w="1134" w:type="dxa"/>
            <w:vAlign w:val="bottom"/>
          </w:tcPr>
          <w:p w14:paraId="11051283" w14:textId="22F3C395" w:rsidR="003B2137" w:rsidRPr="00403704" w:rsidRDefault="003B2137" w:rsidP="009E6AC2">
            <w:pPr>
              <w:jc w:val="both"/>
              <w:rPr>
                <w:sz w:val="20"/>
                <w:szCs w:val="20"/>
              </w:rPr>
            </w:pPr>
            <w:r w:rsidRPr="00403704">
              <w:rPr>
                <w:rFonts w:eastAsia="Times New Roman" w:cs="Times New Roman"/>
                <w:color w:val="000000"/>
                <w:sz w:val="20"/>
                <w:szCs w:val="20"/>
              </w:rPr>
              <w:t>6</w:t>
            </w:r>
          </w:p>
        </w:tc>
        <w:tc>
          <w:tcPr>
            <w:tcW w:w="851" w:type="dxa"/>
            <w:vAlign w:val="bottom"/>
          </w:tcPr>
          <w:p w14:paraId="0AA3E07E" w14:textId="7CA2F707"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709" w:type="dxa"/>
            <w:vAlign w:val="bottom"/>
          </w:tcPr>
          <w:p w14:paraId="4BE7FE64" w14:textId="12EBC7D3" w:rsidR="003B2137" w:rsidRPr="00403704" w:rsidRDefault="003B2137" w:rsidP="009E6AC2">
            <w:pPr>
              <w:jc w:val="both"/>
              <w:rPr>
                <w:sz w:val="20"/>
                <w:szCs w:val="20"/>
              </w:rPr>
            </w:pPr>
            <w:r w:rsidRPr="00403704">
              <w:rPr>
                <w:rFonts w:eastAsia="Times New Roman" w:cs="Times New Roman"/>
                <w:b/>
                <w:color w:val="000000"/>
                <w:sz w:val="20"/>
                <w:szCs w:val="20"/>
              </w:rPr>
              <w:t>95</w:t>
            </w:r>
          </w:p>
        </w:tc>
      </w:tr>
      <w:tr w:rsidR="00FB3C99" w:rsidRPr="00403704" w14:paraId="1804C7BA" w14:textId="77777777" w:rsidTr="00FB3C99">
        <w:tc>
          <w:tcPr>
            <w:tcW w:w="1560" w:type="dxa"/>
          </w:tcPr>
          <w:p w14:paraId="7752D2C8" w14:textId="7A5D9BE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Teething</w:t>
            </w:r>
          </w:p>
        </w:tc>
        <w:tc>
          <w:tcPr>
            <w:tcW w:w="1276" w:type="dxa"/>
            <w:vAlign w:val="bottom"/>
          </w:tcPr>
          <w:p w14:paraId="3F6D3E97" w14:textId="7433CEBA"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276" w:type="dxa"/>
            <w:vAlign w:val="bottom"/>
          </w:tcPr>
          <w:p w14:paraId="5D06EB1D" w14:textId="028EAAB0" w:rsidR="003B2137" w:rsidRPr="00403704" w:rsidRDefault="003B2137" w:rsidP="009E6AC2">
            <w:pPr>
              <w:jc w:val="both"/>
              <w:rPr>
                <w:sz w:val="20"/>
                <w:szCs w:val="20"/>
              </w:rPr>
            </w:pPr>
            <w:r w:rsidRPr="00403704">
              <w:rPr>
                <w:rFonts w:eastAsia="Times New Roman" w:cs="Times New Roman"/>
                <w:color w:val="000000"/>
                <w:sz w:val="20"/>
                <w:szCs w:val="20"/>
              </w:rPr>
              <w:t>45</w:t>
            </w:r>
          </w:p>
        </w:tc>
        <w:tc>
          <w:tcPr>
            <w:tcW w:w="1276" w:type="dxa"/>
            <w:vAlign w:val="bottom"/>
          </w:tcPr>
          <w:p w14:paraId="6D76A394" w14:textId="3636D1D1"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417" w:type="dxa"/>
            <w:vAlign w:val="bottom"/>
          </w:tcPr>
          <w:p w14:paraId="7B6E621E" w14:textId="701C1B63"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992" w:type="dxa"/>
            <w:vAlign w:val="bottom"/>
          </w:tcPr>
          <w:p w14:paraId="54B714C1" w14:textId="01539B5B"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134" w:type="dxa"/>
            <w:vAlign w:val="bottom"/>
          </w:tcPr>
          <w:p w14:paraId="0EA413B2" w14:textId="77777777" w:rsidR="003B2137" w:rsidRPr="00403704" w:rsidRDefault="003B2137" w:rsidP="009E6AC2">
            <w:pPr>
              <w:jc w:val="both"/>
              <w:rPr>
                <w:sz w:val="20"/>
                <w:szCs w:val="20"/>
              </w:rPr>
            </w:pPr>
          </w:p>
        </w:tc>
        <w:tc>
          <w:tcPr>
            <w:tcW w:w="851" w:type="dxa"/>
            <w:vAlign w:val="bottom"/>
          </w:tcPr>
          <w:p w14:paraId="47945680" w14:textId="77777777" w:rsidR="003B2137" w:rsidRPr="00403704" w:rsidRDefault="003B2137" w:rsidP="009E6AC2">
            <w:pPr>
              <w:jc w:val="both"/>
              <w:rPr>
                <w:sz w:val="20"/>
                <w:szCs w:val="20"/>
              </w:rPr>
            </w:pPr>
          </w:p>
        </w:tc>
        <w:tc>
          <w:tcPr>
            <w:tcW w:w="709" w:type="dxa"/>
            <w:vAlign w:val="bottom"/>
          </w:tcPr>
          <w:p w14:paraId="20C7473E" w14:textId="7F7BA53B" w:rsidR="003B2137" w:rsidRPr="00403704" w:rsidRDefault="003B2137" w:rsidP="009E6AC2">
            <w:pPr>
              <w:jc w:val="both"/>
              <w:rPr>
                <w:sz w:val="20"/>
                <w:szCs w:val="20"/>
              </w:rPr>
            </w:pPr>
            <w:r w:rsidRPr="00403704">
              <w:rPr>
                <w:rFonts w:eastAsia="Times New Roman" w:cs="Times New Roman"/>
                <w:b/>
                <w:color w:val="000000"/>
                <w:sz w:val="20"/>
                <w:szCs w:val="20"/>
              </w:rPr>
              <w:t>53</w:t>
            </w:r>
          </w:p>
        </w:tc>
      </w:tr>
      <w:tr w:rsidR="00FB3C99" w:rsidRPr="00403704" w14:paraId="1660F8F4" w14:textId="77777777" w:rsidTr="00FB3C99">
        <w:tc>
          <w:tcPr>
            <w:tcW w:w="1560" w:type="dxa"/>
          </w:tcPr>
          <w:p w14:paraId="5785FB91" w14:textId="77777777" w:rsidR="00FB3C99"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Gingivae/soft tissue injury/ulcers/</w:t>
            </w:r>
          </w:p>
          <w:p w14:paraId="0A6EF8E0" w14:textId="4A10CF5A"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candidiasis</w:t>
            </w:r>
          </w:p>
        </w:tc>
        <w:tc>
          <w:tcPr>
            <w:tcW w:w="1276" w:type="dxa"/>
            <w:vAlign w:val="bottom"/>
          </w:tcPr>
          <w:p w14:paraId="5E4E55BB" w14:textId="2C3D0E6B"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276" w:type="dxa"/>
            <w:vAlign w:val="bottom"/>
          </w:tcPr>
          <w:p w14:paraId="7E3BD526" w14:textId="3D5EEA8D" w:rsidR="003B2137" w:rsidRPr="00403704" w:rsidRDefault="003B2137" w:rsidP="009E6AC2">
            <w:pPr>
              <w:jc w:val="both"/>
              <w:rPr>
                <w:sz w:val="20"/>
                <w:szCs w:val="20"/>
              </w:rPr>
            </w:pPr>
            <w:r w:rsidRPr="00403704">
              <w:rPr>
                <w:rFonts w:eastAsia="Times New Roman" w:cs="Times New Roman"/>
                <w:color w:val="000000"/>
                <w:sz w:val="20"/>
                <w:szCs w:val="20"/>
              </w:rPr>
              <w:t>130</w:t>
            </w:r>
          </w:p>
        </w:tc>
        <w:tc>
          <w:tcPr>
            <w:tcW w:w="1276" w:type="dxa"/>
            <w:vAlign w:val="bottom"/>
          </w:tcPr>
          <w:p w14:paraId="586D1A6C" w14:textId="7D58E83A" w:rsidR="003B2137" w:rsidRPr="00403704" w:rsidRDefault="003B2137" w:rsidP="009E6AC2">
            <w:pPr>
              <w:jc w:val="both"/>
              <w:rPr>
                <w:sz w:val="20"/>
                <w:szCs w:val="20"/>
              </w:rPr>
            </w:pPr>
            <w:r w:rsidRPr="00403704">
              <w:rPr>
                <w:rFonts w:eastAsia="Times New Roman" w:cs="Times New Roman"/>
                <w:color w:val="000000"/>
                <w:sz w:val="20"/>
                <w:szCs w:val="20"/>
              </w:rPr>
              <w:t>26</w:t>
            </w:r>
          </w:p>
        </w:tc>
        <w:tc>
          <w:tcPr>
            <w:tcW w:w="1417" w:type="dxa"/>
            <w:vAlign w:val="bottom"/>
          </w:tcPr>
          <w:p w14:paraId="6C9B98BE" w14:textId="56D20470"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992" w:type="dxa"/>
            <w:vAlign w:val="bottom"/>
          </w:tcPr>
          <w:p w14:paraId="283FA65D" w14:textId="520110D5" w:rsidR="003B2137" w:rsidRPr="00403704" w:rsidRDefault="003B2137" w:rsidP="009E6AC2">
            <w:pPr>
              <w:jc w:val="both"/>
              <w:rPr>
                <w:sz w:val="20"/>
                <w:szCs w:val="20"/>
              </w:rPr>
            </w:pPr>
            <w:r w:rsidRPr="00403704">
              <w:rPr>
                <w:rFonts w:eastAsia="Times New Roman" w:cs="Times New Roman"/>
                <w:color w:val="000000"/>
                <w:sz w:val="20"/>
                <w:szCs w:val="20"/>
              </w:rPr>
              <w:t>9</w:t>
            </w:r>
          </w:p>
        </w:tc>
        <w:tc>
          <w:tcPr>
            <w:tcW w:w="1134" w:type="dxa"/>
            <w:vAlign w:val="bottom"/>
          </w:tcPr>
          <w:p w14:paraId="2CDE02A5" w14:textId="0DEF948C" w:rsidR="003B2137" w:rsidRPr="00403704" w:rsidRDefault="003B2137" w:rsidP="009E6AC2">
            <w:pPr>
              <w:jc w:val="both"/>
              <w:rPr>
                <w:sz w:val="20"/>
                <w:szCs w:val="20"/>
              </w:rPr>
            </w:pPr>
            <w:r w:rsidRPr="00403704">
              <w:rPr>
                <w:rFonts w:eastAsia="Times New Roman" w:cs="Times New Roman"/>
                <w:color w:val="000000"/>
                <w:sz w:val="20"/>
                <w:szCs w:val="20"/>
              </w:rPr>
              <w:t>11</w:t>
            </w:r>
          </w:p>
        </w:tc>
        <w:tc>
          <w:tcPr>
            <w:tcW w:w="851" w:type="dxa"/>
            <w:vAlign w:val="bottom"/>
          </w:tcPr>
          <w:p w14:paraId="5C184B02" w14:textId="77777777" w:rsidR="003B2137" w:rsidRPr="00403704" w:rsidRDefault="003B2137" w:rsidP="009E6AC2">
            <w:pPr>
              <w:jc w:val="both"/>
              <w:rPr>
                <w:sz w:val="20"/>
                <w:szCs w:val="20"/>
              </w:rPr>
            </w:pPr>
          </w:p>
        </w:tc>
        <w:tc>
          <w:tcPr>
            <w:tcW w:w="709" w:type="dxa"/>
            <w:vAlign w:val="bottom"/>
          </w:tcPr>
          <w:p w14:paraId="2B02681D" w14:textId="3B22782E" w:rsidR="003B2137" w:rsidRPr="00403704" w:rsidRDefault="003B2137" w:rsidP="009E6AC2">
            <w:pPr>
              <w:jc w:val="both"/>
              <w:rPr>
                <w:sz w:val="20"/>
                <w:szCs w:val="20"/>
              </w:rPr>
            </w:pPr>
            <w:r w:rsidRPr="00403704">
              <w:rPr>
                <w:rFonts w:eastAsia="Times New Roman" w:cs="Times New Roman"/>
                <w:b/>
                <w:color w:val="000000"/>
                <w:sz w:val="20"/>
                <w:szCs w:val="20"/>
              </w:rPr>
              <w:t>179</w:t>
            </w:r>
          </w:p>
        </w:tc>
      </w:tr>
      <w:tr w:rsidR="00FB3C99" w:rsidRPr="00403704" w14:paraId="76A49173" w14:textId="77777777" w:rsidTr="00FB3C99">
        <w:tc>
          <w:tcPr>
            <w:tcW w:w="1560" w:type="dxa"/>
          </w:tcPr>
          <w:p w14:paraId="213B6902" w14:textId="346954D4"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Post Extraction complication</w:t>
            </w:r>
          </w:p>
        </w:tc>
        <w:tc>
          <w:tcPr>
            <w:tcW w:w="1276" w:type="dxa"/>
            <w:vAlign w:val="bottom"/>
          </w:tcPr>
          <w:p w14:paraId="7F382653" w14:textId="77777777" w:rsidR="003B2137" w:rsidRPr="00403704" w:rsidRDefault="003B2137" w:rsidP="009E6AC2">
            <w:pPr>
              <w:jc w:val="both"/>
              <w:rPr>
                <w:sz w:val="20"/>
                <w:szCs w:val="20"/>
              </w:rPr>
            </w:pPr>
          </w:p>
        </w:tc>
        <w:tc>
          <w:tcPr>
            <w:tcW w:w="1276" w:type="dxa"/>
            <w:vAlign w:val="bottom"/>
          </w:tcPr>
          <w:p w14:paraId="28232BA0" w14:textId="77777777" w:rsidR="003B2137" w:rsidRPr="00403704" w:rsidRDefault="003B2137" w:rsidP="009E6AC2">
            <w:pPr>
              <w:jc w:val="both"/>
              <w:rPr>
                <w:sz w:val="20"/>
                <w:szCs w:val="20"/>
              </w:rPr>
            </w:pPr>
          </w:p>
        </w:tc>
        <w:tc>
          <w:tcPr>
            <w:tcW w:w="1276" w:type="dxa"/>
            <w:vAlign w:val="bottom"/>
          </w:tcPr>
          <w:p w14:paraId="684D5B22" w14:textId="77777777" w:rsidR="003B2137" w:rsidRPr="00403704" w:rsidRDefault="003B2137" w:rsidP="009E6AC2">
            <w:pPr>
              <w:jc w:val="both"/>
              <w:rPr>
                <w:sz w:val="20"/>
                <w:szCs w:val="20"/>
              </w:rPr>
            </w:pPr>
          </w:p>
        </w:tc>
        <w:tc>
          <w:tcPr>
            <w:tcW w:w="1417" w:type="dxa"/>
            <w:vAlign w:val="bottom"/>
          </w:tcPr>
          <w:p w14:paraId="7AAE2886" w14:textId="77777777" w:rsidR="003B2137" w:rsidRPr="00403704" w:rsidRDefault="003B2137" w:rsidP="009E6AC2">
            <w:pPr>
              <w:jc w:val="both"/>
              <w:rPr>
                <w:sz w:val="20"/>
                <w:szCs w:val="20"/>
              </w:rPr>
            </w:pPr>
          </w:p>
        </w:tc>
        <w:tc>
          <w:tcPr>
            <w:tcW w:w="992" w:type="dxa"/>
            <w:vAlign w:val="bottom"/>
          </w:tcPr>
          <w:p w14:paraId="0655A295" w14:textId="77777777" w:rsidR="003B2137" w:rsidRPr="00403704" w:rsidRDefault="003B2137" w:rsidP="009E6AC2">
            <w:pPr>
              <w:jc w:val="both"/>
              <w:rPr>
                <w:sz w:val="20"/>
                <w:szCs w:val="20"/>
              </w:rPr>
            </w:pPr>
          </w:p>
        </w:tc>
        <w:tc>
          <w:tcPr>
            <w:tcW w:w="1134" w:type="dxa"/>
            <w:vAlign w:val="bottom"/>
          </w:tcPr>
          <w:p w14:paraId="1E4AD206" w14:textId="77777777" w:rsidR="003B2137" w:rsidRPr="00403704" w:rsidRDefault="003B2137" w:rsidP="009E6AC2">
            <w:pPr>
              <w:jc w:val="both"/>
              <w:rPr>
                <w:sz w:val="20"/>
                <w:szCs w:val="20"/>
              </w:rPr>
            </w:pPr>
          </w:p>
        </w:tc>
        <w:tc>
          <w:tcPr>
            <w:tcW w:w="851" w:type="dxa"/>
            <w:vAlign w:val="bottom"/>
          </w:tcPr>
          <w:p w14:paraId="3767E3E2" w14:textId="77777777" w:rsidR="003B2137" w:rsidRPr="00403704" w:rsidRDefault="003B2137" w:rsidP="009E6AC2">
            <w:pPr>
              <w:jc w:val="both"/>
              <w:rPr>
                <w:sz w:val="20"/>
                <w:szCs w:val="20"/>
              </w:rPr>
            </w:pPr>
          </w:p>
        </w:tc>
        <w:tc>
          <w:tcPr>
            <w:tcW w:w="709" w:type="dxa"/>
            <w:vAlign w:val="bottom"/>
          </w:tcPr>
          <w:p w14:paraId="279E1551" w14:textId="47E813DE" w:rsidR="003B2137" w:rsidRPr="00403704" w:rsidRDefault="003B2137" w:rsidP="009E6AC2">
            <w:pPr>
              <w:jc w:val="both"/>
              <w:rPr>
                <w:sz w:val="20"/>
                <w:szCs w:val="20"/>
              </w:rPr>
            </w:pPr>
            <w:r w:rsidRPr="00403704">
              <w:rPr>
                <w:rFonts w:eastAsia="Times New Roman" w:cs="Times New Roman"/>
                <w:b/>
                <w:color w:val="000000"/>
                <w:sz w:val="20"/>
                <w:szCs w:val="20"/>
              </w:rPr>
              <w:t>0</w:t>
            </w:r>
          </w:p>
        </w:tc>
      </w:tr>
      <w:tr w:rsidR="00FB3C99" w:rsidRPr="00403704" w14:paraId="45D3327A" w14:textId="77777777" w:rsidTr="00FB3C99">
        <w:tc>
          <w:tcPr>
            <w:tcW w:w="1560" w:type="dxa"/>
          </w:tcPr>
          <w:p w14:paraId="226CDE7E" w14:textId="2D4F1719"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Fractured mandible/TMJ Dislocation</w:t>
            </w:r>
          </w:p>
        </w:tc>
        <w:tc>
          <w:tcPr>
            <w:tcW w:w="1276" w:type="dxa"/>
            <w:vAlign w:val="bottom"/>
          </w:tcPr>
          <w:p w14:paraId="45A04909" w14:textId="77777777" w:rsidR="003B2137" w:rsidRPr="00403704" w:rsidRDefault="003B2137" w:rsidP="009E6AC2">
            <w:pPr>
              <w:jc w:val="both"/>
              <w:rPr>
                <w:sz w:val="20"/>
                <w:szCs w:val="20"/>
              </w:rPr>
            </w:pPr>
          </w:p>
        </w:tc>
        <w:tc>
          <w:tcPr>
            <w:tcW w:w="1276" w:type="dxa"/>
            <w:vAlign w:val="bottom"/>
          </w:tcPr>
          <w:p w14:paraId="311EC021" w14:textId="77777777" w:rsidR="003B2137" w:rsidRPr="00403704" w:rsidRDefault="003B2137" w:rsidP="009E6AC2">
            <w:pPr>
              <w:jc w:val="both"/>
              <w:rPr>
                <w:sz w:val="20"/>
                <w:szCs w:val="20"/>
              </w:rPr>
            </w:pPr>
          </w:p>
        </w:tc>
        <w:tc>
          <w:tcPr>
            <w:tcW w:w="1276" w:type="dxa"/>
            <w:vAlign w:val="bottom"/>
          </w:tcPr>
          <w:p w14:paraId="03BD6E03" w14:textId="77777777" w:rsidR="003B2137" w:rsidRPr="00403704" w:rsidRDefault="003B2137" w:rsidP="009E6AC2">
            <w:pPr>
              <w:jc w:val="both"/>
              <w:rPr>
                <w:sz w:val="20"/>
                <w:szCs w:val="20"/>
              </w:rPr>
            </w:pPr>
          </w:p>
        </w:tc>
        <w:tc>
          <w:tcPr>
            <w:tcW w:w="1417" w:type="dxa"/>
            <w:vAlign w:val="bottom"/>
          </w:tcPr>
          <w:p w14:paraId="15320929" w14:textId="4E35DFB1"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992" w:type="dxa"/>
            <w:vAlign w:val="bottom"/>
          </w:tcPr>
          <w:p w14:paraId="3B9639D8" w14:textId="03D35954"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134" w:type="dxa"/>
            <w:vAlign w:val="bottom"/>
          </w:tcPr>
          <w:p w14:paraId="0D35E60B" w14:textId="5E169EB1"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851" w:type="dxa"/>
            <w:vAlign w:val="bottom"/>
          </w:tcPr>
          <w:p w14:paraId="67C6EDEA" w14:textId="77777777" w:rsidR="003B2137" w:rsidRPr="00403704" w:rsidRDefault="003B2137" w:rsidP="009E6AC2">
            <w:pPr>
              <w:jc w:val="both"/>
              <w:rPr>
                <w:sz w:val="20"/>
                <w:szCs w:val="20"/>
              </w:rPr>
            </w:pPr>
          </w:p>
        </w:tc>
        <w:tc>
          <w:tcPr>
            <w:tcW w:w="709" w:type="dxa"/>
            <w:vAlign w:val="bottom"/>
          </w:tcPr>
          <w:p w14:paraId="55A21381" w14:textId="24D2C877" w:rsidR="003B2137" w:rsidRPr="00403704" w:rsidRDefault="003B2137" w:rsidP="009E6AC2">
            <w:pPr>
              <w:jc w:val="both"/>
              <w:rPr>
                <w:sz w:val="20"/>
                <w:szCs w:val="20"/>
              </w:rPr>
            </w:pPr>
            <w:r w:rsidRPr="00403704">
              <w:rPr>
                <w:rFonts w:eastAsia="Times New Roman" w:cs="Times New Roman"/>
                <w:b/>
                <w:color w:val="000000"/>
                <w:sz w:val="20"/>
                <w:szCs w:val="20"/>
              </w:rPr>
              <w:t>5</w:t>
            </w:r>
          </w:p>
        </w:tc>
      </w:tr>
      <w:tr w:rsidR="00FB3C99" w:rsidRPr="00403704" w14:paraId="46FB1EA2" w14:textId="77777777" w:rsidTr="00FB3C99">
        <w:tc>
          <w:tcPr>
            <w:tcW w:w="1560" w:type="dxa"/>
          </w:tcPr>
          <w:p w14:paraId="52443A67" w14:textId="456140B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Foreign Body</w:t>
            </w:r>
          </w:p>
        </w:tc>
        <w:tc>
          <w:tcPr>
            <w:tcW w:w="1276" w:type="dxa"/>
            <w:vAlign w:val="bottom"/>
          </w:tcPr>
          <w:p w14:paraId="1E815138" w14:textId="77777777" w:rsidR="003B2137" w:rsidRPr="00403704" w:rsidRDefault="003B2137" w:rsidP="009E6AC2">
            <w:pPr>
              <w:jc w:val="both"/>
              <w:rPr>
                <w:sz w:val="20"/>
                <w:szCs w:val="20"/>
              </w:rPr>
            </w:pPr>
          </w:p>
        </w:tc>
        <w:tc>
          <w:tcPr>
            <w:tcW w:w="1276" w:type="dxa"/>
            <w:vAlign w:val="bottom"/>
          </w:tcPr>
          <w:p w14:paraId="621595FA" w14:textId="3EFD85C0" w:rsidR="003B2137" w:rsidRPr="00403704" w:rsidRDefault="003B2137" w:rsidP="009E6AC2">
            <w:pPr>
              <w:jc w:val="both"/>
              <w:rPr>
                <w:sz w:val="20"/>
                <w:szCs w:val="20"/>
              </w:rPr>
            </w:pPr>
            <w:r w:rsidRPr="00403704">
              <w:rPr>
                <w:rFonts w:eastAsia="Times New Roman" w:cs="Times New Roman"/>
                <w:color w:val="000000"/>
                <w:sz w:val="20"/>
                <w:szCs w:val="20"/>
              </w:rPr>
              <w:t>7</w:t>
            </w:r>
          </w:p>
        </w:tc>
        <w:tc>
          <w:tcPr>
            <w:tcW w:w="1276" w:type="dxa"/>
            <w:vAlign w:val="bottom"/>
          </w:tcPr>
          <w:p w14:paraId="71278058" w14:textId="77777777" w:rsidR="003B2137" w:rsidRPr="00403704" w:rsidRDefault="003B2137" w:rsidP="009E6AC2">
            <w:pPr>
              <w:jc w:val="both"/>
              <w:rPr>
                <w:sz w:val="20"/>
                <w:szCs w:val="20"/>
              </w:rPr>
            </w:pPr>
          </w:p>
        </w:tc>
        <w:tc>
          <w:tcPr>
            <w:tcW w:w="1417" w:type="dxa"/>
            <w:vAlign w:val="bottom"/>
          </w:tcPr>
          <w:p w14:paraId="137398B9" w14:textId="77777777" w:rsidR="003B2137" w:rsidRPr="00403704" w:rsidRDefault="003B2137" w:rsidP="009E6AC2">
            <w:pPr>
              <w:jc w:val="both"/>
              <w:rPr>
                <w:sz w:val="20"/>
                <w:szCs w:val="20"/>
              </w:rPr>
            </w:pPr>
          </w:p>
        </w:tc>
        <w:tc>
          <w:tcPr>
            <w:tcW w:w="992" w:type="dxa"/>
            <w:vAlign w:val="bottom"/>
          </w:tcPr>
          <w:p w14:paraId="54B6A249" w14:textId="77777777" w:rsidR="003B2137" w:rsidRPr="00403704" w:rsidRDefault="003B2137" w:rsidP="009E6AC2">
            <w:pPr>
              <w:jc w:val="both"/>
              <w:rPr>
                <w:sz w:val="20"/>
                <w:szCs w:val="20"/>
              </w:rPr>
            </w:pPr>
          </w:p>
        </w:tc>
        <w:tc>
          <w:tcPr>
            <w:tcW w:w="1134" w:type="dxa"/>
            <w:vAlign w:val="bottom"/>
          </w:tcPr>
          <w:p w14:paraId="7D7CA362" w14:textId="1F00F097"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3194D0C7" w14:textId="77777777" w:rsidR="003B2137" w:rsidRPr="00403704" w:rsidRDefault="003B2137" w:rsidP="009E6AC2">
            <w:pPr>
              <w:jc w:val="both"/>
              <w:rPr>
                <w:sz w:val="20"/>
                <w:szCs w:val="20"/>
              </w:rPr>
            </w:pPr>
          </w:p>
        </w:tc>
        <w:tc>
          <w:tcPr>
            <w:tcW w:w="709" w:type="dxa"/>
            <w:vAlign w:val="bottom"/>
          </w:tcPr>
          <w:p w14:paraId="351A249B" w14:textId="021AA288" w:rsidR="003B2137" w:rsidRPr="00403704" w:rsidRDefault="003B2137" w:rsidP="009E6AC2">
            <w:pPr>
              <w:jc w:val="both"/>
              <w:rPr>
                <w:sz w:val="20"/>
                <w:szCs w:val="20"/>
              </w:rPr>
            </w:pPr>
            <w:r w:rsidRPr="00403704">
              <w:rPr>
                <w:rFonts w:eastAsia="Times New Roman" w:cs="Times New Roman"/>
                <w:b/>
                <w:color w:val="000000"/>
                <w:sz w:val="20"/>
                <w:szCs w:val="20"/>
              </w:rPr>
              <w:t>8</w:t>
            </w:r>
          </w:p>
        </w:tc>
      </w:tr>
      <w:tr w:rsidR="00FB3C99" w:rsidRPr="00403704" w14:paraId="69EE6CCB" w14:textId="77777777" w:rsidTr="00FB3C99">
        <w:tc>
          <w:tcPr>
            <w:tcW w:w="1560" w:type="dxa"/>
          </w:tcPr>
          <w:p w14:paraId="2AD2FBE7" w14:textId="52D9EE6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Miscellaneous</w:t>
            </w:r>
          </w:p>
        </w:tc>
        <w:tc>
          <w:tcPr>
            <w:tcW w:w="1276" w:type="dxa"/>
            <w:vAlign w:val="bottom"/>
          </w:tcPr>
          <w:p w14:paraId="7B169898" w14:textId="77777777" w:rsidR="003B2137" w:rsidRPr="00403704" w:rsidRDefault="003B2137" w:rsidP="009E6AC2">
            <w:pPr>
              <w:jc w:val="both"/>
              <w:rPr>
                <w:sz w:val="20"/>
                <w:szCs w:val="20"/>
              </w:rPr>
            </w:pPr>
          </w:p>
        </w:tc>
        <w:tc>
          <w:tcPr>
            <w:tcW w:w="1276" w:type="dxa"/>
            <w:vAlign w:val="bottom"/>
          </w:tcPr>
          <w:p w14:paraId="2CE8EA98" w14:textId="0D9CE68E" w:rsidR="003B2137" w:rsidRPr="00403704" w:rsidRDefault="003B2137" w:rsidP="009E6AC2">
            <w:pPr>
              <w:jc w:val="both"/>
              <w:rPr>
                <w:sz w:val="20"/>
                <w:szCs w:val="20"/>
              </w:rPr>
            </w:pPr>
            <w:r w:rsidRPr="00403704">
              <w:rPr>
                <w:rFonts w:eastAsia="Times New Roman" w:cs="Times New Roman"/>
                <w:color w:val="000000"/>
                <w:sz w:val="20"/>
                <w:szCs w:val="20"/>
              </w:rPr>
              <w:t>26</w:t>
            </w:r>
          </w:p>
        </w:tc>
        <w:tc>
          <w:tcPr>
            <w:tcW w:w="1276" w:type="dxa"/>
            <w:vAlign w:val="bottom"/>
          </w:tcPr>
          <w:p w14:paraId="7E7C87EE" w14:textId="574591FA"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417" w:type="dxa"/>
            <w:vAlign w:val="bottom"/>
          </w:tcPr>
          <w:p w14:paraId="0A77B6F1" w14:textId="22FE0D19" w:rsidR="003B2137" w:rsidRPr="00403704" w:rsidRDefault="003B2137" w:rsidP="009E6AC2">
            <w:pPr>
              <w:jc w:val="both"/>
              <w:rPr>
                <w:sz w:val="20"/>
                <w:szCs w:val="20"/>
              </w:rPr>
            </w:pPr>
            <w:r w:rsidRPr="00403704">
              <w:rPr>
                <w:rFonts w:eastAsia="Times New Roman" w:cs="Times New Roman"/>
                <w:color w:val="000000"/>
                <w:sz w:val="20"/>
                <w:szCs w:val="20"/>
              </w:rPr>
              <w:t>6</w:t>
            </w:r>
          </w:p>
        </w:tc>
        <w:tc>
          <w:tcPr>
            <w:tcW w:w="992" w:type="dxa"/>
            <w:vAlign w:val="bottom"/>
          </w:tcPr>
          <w:p w14:paraId="2DB1EA3C" w14:textId="0749336E"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134" w:type="dxa"/>
            <w:vAlign w:val="bottom"/>
          </w:tcPr>
          <w:p w14:paraId="1D73B97E" w14:textId="1E46B10B"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851" w:type="dxa"/>
            <w:vAlign w:val="bottom"/>
          </w:tcPr>
          <w:p w14:paraId="7B9FEB5D" w14:textId="1902C1AC"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709" w:type="dxa"/>
            <w:vAlign w:val="bottom"/>
          </w:tcPr>
          <w:p w14:paraId="411551C3" w14:textId="19CCB2B0" w:rsidR="003B2137" w:rsidRPr="00403704" w:rsidRDefault="003B2137" w:rsidP="009E6AC2">
            <w:pPr>
              <w:jc w:val="both"/>
              <w:rPr>
                <w:sz w:val="20"/>
                <w:szCs w:val="20"/>
              </w:rPr>
            </w:pPr>
            <w:r w:rsidRPr="00403704">
              <w:rPr>
                <w:rFonts w:eastAsia="Times New Roman" w:cs="Times New Roman"/>
                <w:b/>
                <w:color w:val="000000"/>
                <w:sz w:val="20"/>
                <w:szCs w:val="20"/>
              </w:rPr>
              <w:t>41</w:t>
            </w:r>
          </w:p>
        </w:tc>
      </w:tr>
      <w:tr w:rsidR="00FB3C99" w:rsidRPr="00403704" w14:paraId="187BE295" w14:textId="77777777" w:rsidTr="00FB3C99">
        <w:tc>
          <w:tcPr>
            <w:tcW w:w="1560" w:type="dxa"/>
          </w:tcPr>
          <w:p w14:paraId="7AD0A878" w14:textId="5CEFBD30"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Total</w:t>
            </w:r>
          </w:p>
        </w:tc>
        <w:tc>
          <w:tcPr>
            <w:tcW w:w="1276" w:type="dxa"/>
            <w:vAlign w:val="bottom"/>
          </w:tcPr>
          <w:p w14:paraId="31DC060C" w14:textId="7439BD91" w:rsidR="003B2137" w:rsidRPr="00403704" w:rsidRDefault="003B2137" w:rsidP="009E6AC2">
            <w:pPr>
              <w:jc w:val="both"/>
              <w:rPr>
                <w:sz w:val="20"/>
                <w:szCs w:val="20"/>
              </w:rPr>
            </w:pPr>
            <w:r w:rsidRPr="00403704">
              <w:rPr>
                <w:rFonts w:eastAsia="Times New Roman" w:cs="Times New Roman"/>
                <w:b/>
                <w:color w:val="000000"/>
                <w:sz w:val="20"/>
                <w:szCs w:val="20"/>
              </w:rPr>
              <w:t>5</w:t>
            </w:r>
          </w:p>
        </w:tc>
        <w:tc>
          <w:tcPr>
            <w:tcW w:w="1276" w:type="dxa"/>
            <w:vAlign w:val="bottom"/>
          </w:tcPr>
          <w:p w14:paraId="60E0B6FA" w14:textId="662A496D" w:rsidR="003B2137" w:rsidRPr="00403704" w:rsidRDefault="003B2137" w:rsidP="009E6AC2">
            <w:pPr>
              <w:jc w:val="both"/>
              <w:rPr>
                <w:sz w:val="20"/>
                <w:szCs w:val="20"/>
              </w:rPr>
            </w:pPr>
            <w:r w:rsidRPr="00403704">
              <w:rPr>
                <w:rFonts w:eastAsia="Times New Roman" w:cs="Times New Roman"/>
                <w:b/>
                <w:color w:val="000000"/>
                <w:sz w:val="20"/>
                <w:szCs w:val="20"/>
              </w:rPr>
              <w:t>283</w:t>
            </w:r>
          </w:p>
        </w:tc>
        <w:tc>
          <w:tcPr>
            <w:tcW w:w="1276" w:type="dxa"/>
            <w:vAlign w:val="bottom"/>
          </w:tcPr>
          <w:p w14:paraId="27D86CA3" w14:textId="7F4FCE35" w:rsidR="003B2137" w:rsidRPr="00403704" w:rsidRDefault="003B2137" w:rsidP="009E6AC2">
            <w:pPr>
              <w:jc w:val="both"/>
              <w:rPr>
                <w:sz w:val="20"/>
                <w:szCs w:val="20"/>
              </w:rPr>
            </w:pPr>
            <w:r w:rsidRPr="00403704">
              <w:rPr>
                <w:rFonts w:eastAsia="Times New Roman" w:cs="Times New Roman"/>
                <w:b/>
                <w:color w:val="000000"/>
                <w:sz w:val="20"/>
                <w:szCs w:val="20"/>
              </w:rPr>
              <w:t>41</w:t>
            </w:r>
          </w:p>
        </w:tc>
        <w:tc>
          <w:tcPr>
            <w:tcW w:w="1417" w:type="dxa"/>
            <w:vAlign w:val="bottom"/>
          </w:tcPr>
          <w:p w14:paraId="34CC7E8F" w14:textId="33A6D1DF" w:rsidR="003B2137" w:rsidRPr="00403704" w:rsidRDefault="003B2137" w:rsidP="009E6AC2">
            <w:pPr>
              <w:jc w:val="both"/>
              <w:rPr>
                <w:sz w:val="20"/>
                <w:szCs w:val="20"/>
              </w:rPr>
            </w:pPr>
            <w:r w:rsidRPr="00403704">
              <w:rPr>
                <w:rFonts w:eastAsia="Times New Roman" w:cs="Times New Roman"/>
                <w:b/>
                <w:color w:val="000000"/>
                <w:sz w:val="20"/>
                <w:szCs w:val="20"/>
              </w:rPr>
              <w:t>51</w:t>
            </w:r>
          </w:p>
        </w:tc>
        <w:tc>
          <w:tcPr>
            <w:tcW w:w="992" w:type="dxa"/>
            <w:vAlign w:val="bottom"/>
          </w:tcPr>
          <w:p w14:paraId="24200985" w14:textId="21CE335A" w:rsidR="003B2137" w:rsidRPr="00403704" w:rsidRDefault="003B2137" w:rsidP="009E6AC2">
            <w:pPr>
              <w:jc w:val="both"/>
              <w:rPr>
                <w:sz w:val="20"/>
                <w:szCs w:val="20"/>
              </w:rPr>
            </w:pPr>
            <w:r w:rsidRPr="00403704">
              <w:rPr>
                <w:rFonts w:eastAsia="Times New Roman" w:cs="Times New Roman"/>
                <w:b/>
                <w:color w:val="000000"/>
                <w:sz w:val="20"/>
                <w:szCs w:val="20"/>
              </w:rPr>
              <w:t>24</w:t>
            </w:r>
          </w:p>
        </w:tc>
        <w:tc>
          <w:tcPr>
            <w:tcW w:w="1134" w:type="dxa"/>
            <w:vAlign w:val="bottom"/>
          </w:tcPr>
          <w:p w14:paraId="7C19F76C" w14:textId="7E94C747" w:rsidR="003B2137" w:rsidRPr="00403704" w:rsidRDefault="003B2137" w:rsidP="009E6AC2">
            <w:pPr>
              <w:jc w:val="both"/>
              <w:rPr>
                <w:sz w:val="20"/>
                <w:szCs w:val="20"/>
              </w:rPr>
            </w:pPr>
            <w:r w:rsidRPr="00403704">
              <w:rPr>
                <w:rFonts w:eastAsia="Times New Roman" w:cs="Times New Roman"/>
                <w:b/>
                <w:color w:val="000000"/>
                <w:sz w:val="20"/>
                <w:szCs w:val="20"/>
              </w:rPr>
              <w:t>31</w:t>
            </w:r>
          </w:p>
        </w:tc>
        <w:tc>
          <w:tcPr>
            <w:tcW w:w="851" w:type="dxa"/>
            <w:vAlign w:val="bottom"/>
          </w:tcPr>
          <w:p w14:paraId="0B35EEB6" w14:textId="2CADE8DA" w:rsidR="003B2137" w:rsidRPr="00403704" w:rsidRDefault="003B2137" w:rsidP="009E6AC2">
            <w:pPr>
              <w:jc w:val="both"/>
              <w:rPr>
                <w:sz w:val="20"/>
                <w:szCs w:val="20"/>
              </w:rPr>
            </w:pPr>
            <w:r w:rsidRPr="00403704">
              <w:rPr>
                <w:rFonts w:eastAsia="Times New Roman" w:cs="Times New Roman"/>
                <w:b/>
                <w:color w:val="000000"/>
                <w:sz w:val="20"/>
                <w:szCs w:val="20"/>
              </w:rPr>
              <w:t>15</w:t>
            </w:r>
          </w:p>
        </w:tc>
        <w:tc>
          <w:tcPr>
            <w:tcW w:w="709" w:type="dxa"/>
            <w:vAlign w:val="bottom"/>
          </w:tcPr>
          <w:p w14:paraId="2F1374FD" w14:textId="26CAC8FD" w:rsidR="003B2137" w:rsidRPr="00403704" w:rsidRDefault="003B2137" w:rsidP="009E6AC2">
            <w:pPr>
              <w:jc w:val="both"/>
              <w:rPr>
                <w:sz w:val="20"/>
                <w:szCs w:val="20"/>
              </w:rPr>
            </w:pPr>
            <w:r w:rsidRPr="00403704">
              <w:rPr>
                <w:rFonts w:eastAsia="Times New Roman" w:cs="Times New Roman"/>
                <w:b/>
                <w:color w:val="000000"/>
                <w:sz w:val="20"/>
                <w:szCs w:val="20"/>
              </w:rPr>
              <w:t>450</w:t>
            </w:r>
          </w:p>
        </w:tc>
      </w:tr>
      <w:tr w:rsidR="00A977EC" w:rsidRPr="00403704" w14:paraId="48AE66D2" w14:textId="77777777" w:rsidTr="000E7016">
        <w:tc>
          <w:tcPr>
            <w:tcW w:w="10491" w:type="dxa"/>
            <w:gridSpan w:val="9"/>
          </w:tcPr>
          <w:p w14:paraId="57A0A387" w14:textId="79FB30EA" w:rsidR="00A977EC" w:rsidRPr="00403704" w:rsidRDefault="00A977EC" w:rsidP="00A977EC">
            <w:pPr>
              <w:jc w:val="center"/>
              <w:rPr>
                <w:sz w:val="20"/>
                <w:szCs w:val="20"/>
              </w:rPr>
            </w:pPr>
            <w:r w:rsidRPr="00403704">
              <w:rPr>
                <w:rFonts w:eastAsia="Times New Roman" w:cs="Times New Roman"/>
                <w:b/>
                <w:color w:val="000000"/>
                <w:sz w:val="20"/>
                <w:szCs w:val="20"/>
              </w:rPr>
              <w:t>Age 6-11</w:t>
            </w:r>
          </w:p>
        </w:tc>
      </w:tr>
      <w:tr w:rsidR="00FB3C99" w:rsidRPr="00403704" w14:paraId="0F0AD4CA" w14:textId="77777777" w:rsidTr="00FB3C99">
        <w:tc>
          <w:tcPr>
            <w:tcW w:w="1560" w:type="dxa"/>
          </w:tcPr>
          <w:p w14:paraId="65AB5051" w14:textId="684BD7D8"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Caries/Toothache</w:t>
            </w:r>
          </w:p>
        </w:tc>
        <w:tc>
          <w:tcPr>
            <w:tcW w:w="1276" w:type="dxa"/>
            <w:vAlign w:val="bottom"/>
          </w:tcPr>
          <w:p w14:paraId="78351EF2" w14:textId="40A459D4"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1276" w:type="dxa"/>
            <w:vAlign w:val="bottom"/>
          </w:tcPr>
          <w:p w14:paraId="28F11CDB" w14:textId="7C16E41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23</w:t>
            </w:r>
          </w:p>
        </w:tc>
        <w:tc>
          <w:tcPr>
            <w:tcW w:w="1276" w:type="dxa"/>
            <w:vAlign w:val="bottom"/>
          </w:tcPr>
          <w:p w14:paraId="44ECC99C" w14:textId="153A4564"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2</w:t>
            </w:r>
          </w:p>
        </w:tc>
        <w:tc>
          <w:tcPr>
            <w:tcW w:w="1417" w:type="dxa"/>
            <w:vAlign w:val="bottom"/>
          </w:tcPr>
          <w:p w14:paraId="4AFF4D86" w14:textId="7784D5C8"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7</w:t>
            </w:r>
          </w:p>
        </w:tc>
        <w:tc>
          <w:tcPr>
            <w:tcW w:w="992" w:type="dxa"/>
            <w:vAlign w:val="bottom"/>
          </w:tcPr>
          <w:p w14:paraId="3F4DDE14" w14:textId="3E0A4C4C"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1134" w:type="dxa"/>
            <w:vAlign w:val="bottom"/>
          </w:tcPr>
          <w:p w14:paraId="294D7B49" w14:textId="77777777" w:rsidR="003B2137" w:rsidRPr="00403704" w:rsidRDefault="003B2137" w:rsidP="009E6AC2">
            <w:pPr>
              <w:jc w:val="both"/>
              <w:rPr>
                <w:sz w:val="20"/>
                <w:szCs w:val="20"/>
              </w:rPr>
            </w:pPr>
          </w:p>
        </w:tc>
        <w:tc>
          <w:tcPr>
            <w:tcW w:w="851" w:type="dxa"/>
            <w:vAlign w:val="bottom"/>
          </w:tcPr>
          <w:p w14:paraId="1C7F6714" w14:textId="2C1DD627"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2</w:t>
            </w:r>
          </w:p>
        </w:tc>
        <w:tc>
          <w:tcPr>
            <w:tcW w:w="709" w:type="dxa"/>
            <w:vAlign w:val="bottom"/>
          </w:tcPr>
          <w:p w14:paraId="5EA22FA6" w14:textId="0FAD6825" w:rsidR="003B2137" w:rsidRPr="00403704" w:rsidRDefault="003B2137" w:rsidP="009E6AC2">
            <w:pPr>
              <w:jc w:val="both"/>
              <w:rPr>
                <w:sz w:val="20"/>
                <w:szCs w:val="20"/>
              </w:rPr>
            </w:pPr>
            <w:r w:rsidRPr="00403704">
              <w:rPr>
                <w:rFonts w:eastAsia="Times New Roman" w:cs="Times New Roman"/>
                <w:b/>
                <w:color w:val="000000"/>
                <w:sz w:val="20"/>
                <w:szCs w:val="20"/>
              </w:rPr>
              <w:t>36</w:t>
            </w:r>
          </w:p>
        </w:tc>
      </w:tr>
      <w:tr w:rsidR="00FB3C99" w:rsidRPr="00403704" w14:paraId="283904A5" w14:textId="77777777" w:rsidTr="00FB3C99">
        <w:tc>
          <w:tcPr>
            <w:tcW w:w="1560" w:type="dxa"/>
          </w:tcPr>
          <w:p w14:paraId="2D9208EC" w14:textId="0A80FBF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abscess</w:t>
            </w:r>
          </w:p>
        </w:tc>
        <w:tc>
          <w:tcPr>
            <w:tcW w:w="1276" w:type="dxa"/>
            <w:vAlign w:val="bottom"/>
          </w:tcPr>
          <w:p w14:paraId="566D20C5" w14:textId="77777777" w:rsidR="003B2137" w:rsidRPr="00403704" w:rsidRDefault="003B2137" w:rsidP="009E6AC2">
            <w:pPr>
              <w:jc w:val="both"/>
              <w:rPr>
                <w:sz w:val="20"/>
                <w:szCs w:val="20"/>
              </w:rPr>
            </w:pPr>
          </w:p>
        </w:tc>
        <w:tc>
          <w:tcPr>
            <w:tcW w:w="1276" w:type="dxa"/>
            <w:vAlign w:val="bottom"/>
          </w:tcPr>
          <w:p w14:paraId="338F1A02" w14:textId="114F89ED" w:rsidR="003B2137" w:rsidRPr="00403704" w:rsidRDefault="003B2137" w:rsidP="009E6AC2">
            <w:pPr>
              <w:jc w:val="both"/>
              <w:rPr>
                <w:sz w:val="20"/>
                <w:szCs w:val="20"/>
              </w:rPr>
            </w:pPr>
            <w:r w:rsidRPr="00403704">
              <w:rPr>
                <w:rFonts w:eastAsia="Times New Roman" w:cs="Times New Roman"/>
                <w:color w:val="000000"/>
                <w:sz w:val="20"/>
                <w:szCs w:val="20"/>
              </w:rPr>
              <w:t>19</w:t>
            </w:r>
          </w:p>
        </w:tc>
        <w:tc>
          <w:tcPr>
            <w:tcW w:w="1276" w:type="dxa"/>
            <w:vAlign w:val="bottom"/>
          </w:tcPr>
          <w:p w14:paraId="13E57C8C" w14:textId="336B165A"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417" w:type="dxa"/>
            <w:vAlign w:val="bottom"/>
          </w:tcPr>
          <w:p w14:paraId="65E7B4B7" w14:textId="2E453896"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992" w:type="dxa"/>
            <w:vAlign w:val="bottom"/>
          </w:tcPr>
          <w:p w14:paraId="050CB09E" w14:textId="3098ADAE"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134" w:type="dxa"/>
            <w:vAlign w:val="bottom"/>
          </w:tcPr>
          <w:p w14:paraId="52E05299" w14:textId="6C4BC838" w:rsidR="003B2137" w:rsidRPr="00403704" w:rsidRDefault="003B2137" w:rsidP="009E6AC2">
            <w:pPr>
              <w:jc w:val="both"/>
              <w:rPr>
                <w:sz w:val="20"/>
                <w:szCs w:val="20"/>
              </w:rPr>
            </w:pPr>
            <w:r w:rsidRPr="00403704">
              <w:rPr>
                <w:rFonts w:eastAsia="Times New Roman" w:cs="Times New Roman"/>
                <w:color w:val="000000"/>
                <w:sz w:val="20"/>
                <w:szCs w:val="20"/>
              </w:rPr>
              <w:t>11</w:t>
            </w:r>
          </w:p>
        </w:tc>
        <w:tc>
          <w:tcPr>
            <w:tcW w:w="851" w:type="dxa"/>
            <w:vAlign w:val="bottom"/>
          </w:tcPr>
          <w:p w14:paraId="02CD9014" w14:textId="324D0EA5"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709" w:type="dxa"/>
            <w:vAlign w:val="bottom"/>
          </w:tcPr>
          <w:p w14:paraId="231CF03C" w14:textId="5137A4FC" w:rsidR="003B2137" w:rsidRPr="00403704" w:rsidRDefault="003B2137" w:rsidP="009E6AC2">
            <w:pPr>
              <w:jc w:val="both"/>
              <w:rPr>
                <w:sz w:val="20"/>
                <w:szCs w:val="20"/>
              </w:rPr>
            </w:pPr>
            <w:r w:rsidRPr="00403704">
              <w:rPr>
                <w:rFonts w:eastAsia="Times New Roman" w:cs="Times New Roman"/>
                <w:b/>
                <w:color w:val="000000"/>
                <w:sz w:val="20"/>
                <w:szCs w:val="20"/>
              </w:rPr>
              <w:t>39</w:t>
            </w:r>
          </w:p>
        </w:tc>
      </w:tr>
      <w:tr w:rsidR="00FB3C99" w:rsidRPr="00403704" w14:paraId="6C9F7378" w14:textId="77777777" w:rsidTr="00FB3C99">
        <w:tc>
          <w:tcPr>
            <w:tcW w:w="1560" w:type="dxa"/>
          </w:tcPr>
          <w:p w14:paraId="2E73E610" w14:textId="5EC1379A"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Swelling</w:t>
            </w:r>
          </w:p>
        </w:tc>
        <w:tc>
          <w:tcPr>
            <w:tcW w:w="1276" w:type="dxa"/>
            <w:vAlign w:val="bottom"/>
          </w:tcPr>
          <w:p w14:paraId="2F4DCF87" w14:textId="77777777" w:rsidR="003B2137" w:rsidRPr="00403704" w:rsidRDefault="003B2137" w:rsidP="009E6AC2">
            <w:pPr>
              <w:jc w:val="both"/>
              <w:rPr>
                <w:sz w:val="20"/>
                <w:szCs w:val="20"/>
              </w:rPr>
            </w:pPr>
          </w:p>
        </w:tc>
        <w:tc>
          <w:tcPr>
            <w:tcW w:w="1276" w:type="dxa"/>
            <w:vAlign w:val="bottom"/>
          </w:tcPr>
          <w:p w14:paraId="571F2E1B" w14:textId="357F09E7"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6238A742" w14:textId="77777777" w:rsidR="003B2137" w:rsidRPr="00403704" w:rsidRDefault="003B2137" w:rsidP="009E6AC2">
            <w:pPr>
              <w:jc w:val="both"/>
              <w:rPr>
                <w:sz w:val="20"/>
                <w:szCs w:val="20"/>
              </w:rPr>
            </w:pPr>
          </w:p>
        </w:tc>
        <w:tc>
          <w:tcPr>
            <w:tcW w:w="1417" w:type="dxa"/>
            <w:vAlign w:val="bottom"/>
          </w:tcPr>
          <w:p w14:paraId="32758CEF" w14:textId="77777777" w:rsidR="003B2137" w:rsidRPr="00403704" w:rsidRDefault="003B2137" w:rsidP="009E6AC2">
            <w:pPr>
              <w:jc w:val="both"/>
              <w:rPr>
                <w:sz w:val="20"/>
                <w:szCs w:val="20"/>
              </w:rPr>
            </w:pPr>
          </w:p>
        </w:tc>
        <w:tc>
          <w:tcPr>
            <w:tcW w:w="992" w:type="dxa"/>
            <w:vAlign w:val="bottom"/>
          </w:tcPr>
          <w:p w14:paraId="62AC6D43" w14:textId="65ABBF87"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134" w:type="dxa"/>
            <w:vAlign w:val="bottom"/>
          </w:tcPr>
          <w:p w14:paraId="0BE88546" w14:textId="08DF8B5E"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724D916A" w14:textId="77777777" w:rsidR="003B2137" w:rsidRPr="00403704" w:rsidRDefault="003B2137" w:rsidP="009E6AC2">
            <w:pPr>
              <w:jc w:val="both"/>
              <w:rPr>
                <w:sz w:val="20"/>
                <w:szCs w:val="20"/>
              </w:rPr>
            </w:pPr>
          </w:p>
        </w:tc>
        <w:tc>
          <w:tcPr>
            <w:tcW w:w="709" w:type="dxa"/>
            <w:vAlign w:val="bottom"/>
          </w:tcPr>
          <w:p w14:paraId="24D0782F" w14:textId="02F24927" w:rsidR="003B2137" w:rsidRPr="00403704" w:rsidRDefault="003B2137" w:rsidP="009E6AC2">
            <w:pPr>
              <w:jc w:val="both"/>
              <w:rPr>
                <w:sz w:val="20"/>
                <w:szCs w:val="20"/>
              </w:rPr>
            </w:pPr>
            <w:r w:rsidRPr="00403704">
              <w:rPr>
                <w:rFonts w:eastAsia="Times New Roman" w:cs="Times New Roman"/>
                <w:b/>
                <w:color w:val="000000"/>
                <w:sz w:val="20"/>
                <w:szCs w:val="20"/>
              </w:rPr>
              <w:t>3</w:t>
            </w:r>
          </w:p>
        </w:tc>
      </w:tr>
      <w:tr w:rsidR="00FB3C99" w:rsidRPr="00403704" w14:paraId="734CB5E8" w14:textId="77777777" w:rsidTr="00FB3C99">
        <w:tc>
          <w:tcPr>
            <w:tcW w:w="1560" w:type="dxa"/>
          </w:tcPr>
          <w:p w14:paraId="3C1DBEFA" w14:textId="23ED12E5"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trauma/lost tooth/broken tooth</w:t>
            </w:r>
          </w:p>
        </w:tc>
        <w:tc>
          <w:tcPr>
            <w:tcW w:w="1276" w:type="dxa"/>
            <w:vAlign w:val="bottom"/>
          </w:tcPr>
          <w:p w14:paraId="5C344460" w14:textId="58FA97BC"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276" w:type="dxa"/>
            <w:vAlign w:val="bottom"/>
          </w:tcPr>
          <w:p w14:paraId="5C30029F" w14:textId="209BEF26" w:rsidR="003B2137" w:rsidRPr="00403704" w:rsidRDefault="003B2137" w:rsidP="009E6AC2">
            <w:pPr>
              <w:jc w:val="both"/>
              <w:rPr>
                <w:sz w:val="20"/>
                <w:szCs w:val="20"/>
              </w:rPr>
            </w:pPr>
            <w:r w:rsidRPr="00403704">
              <w:rPr>
                <w:rFonts w:eastAsia="Times New Roman" w:cs="Times New Roman"/>
                <w:color w:val="000000"/>
                <w:sz w:val="20"/>
                <w:szCs w:val="20"/>
              </w:rPr>
              <w:t>51</w:t>
            </w:r>
          </w:p>
        </w:tc>
        <w:tc>
          <w:tcPr>
            <w:tcW w:w="1276" w:type="dxa"/>
            <w:vAlign w:val="bottom"/>
          </w:tcPr>
          <w:p w14:paraId="38E16F3F" w14:textId="19325535"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417" w:type="dxa"/>
            <w:vAlign w:val="bottom"/>
          </w:tcPr>
          <w:p w14:paraId="3B75836D" w14:textId="3AFB81E9" w:rsidR="003B2137" w:rsidRPr="00403704" w:rsidRDefault="003B2137" w:rsidP="009E6AC2">
            <w:pPr>
              <w:jc w:val="both"/>
              <w:rPr>
                <w:sz w:val="20"/>
                <w:szCs w:val="20"/>
              </w:rPr>
            </w:pPr>
            <w:r w:rsidRPr="00403704">
              <w:rPr>
                <w:rFonts w:eastAsia="Times New Roman" w:cs="Times New Roman"/>
                <w:color w:val="000000"/>
                <w:sz w:val="20"/>
                <w:szCs w:val="20"/>
              </w:rPr>
              <w:t>13</w:t>
            </w:r>
          </w:p>
        </w:tc>
        <w:tc>
          <w:tcPr>
            <w:tcW w:w="992" w:type="dxa"/>
            <w:vAlign w:val="bottom"/>
          </w:tcPr>
          <w:p w14:paraId="263FC7A3" w14:textId="5DB38F33" w:rsidR="003B2137" w:rsidRPr="00403704" w:rsidRDefault="003B2137" w:rsidP="009E6AC2">
            <w:pPr>
              <w:jc w:val="both"/>
              <w:rPr>
                <w:sz w:val="20"/>
                <w:szCs w:val="20"/>
              </w:rPr>
            </w:pPr>
            <w:r w:rsidRPr="00403704">
              <w:rPr>
                <w:rFonts w:eastAsia="Times New Roman" w:cs="Times New Roman"/>
                <w:color w:val="000000"/>
                <w:sz w:val="20"/>
                <w:szCs w:val="20"/>
              </w:rPr>
              <w:t>8</w:t>
            </w:r>
          </w:p>
        </w:tc>
        <w:tc>
          <w:tcPr>
            <w:tcW w:w="1134" w:type="dxa"/>
            <w:vAlign w:val="bottom"/>
          </w:tcPr>
          <w:p w14:paraId="77DA8649" w14:textId="4C898346"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851" w:type="dxa"/>
            <w:vAlign w:val="bottom"/>
          </w:tcPr>
          <w:p w14:paraId="155EA911" w14:textId="527DF5E9"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709" w:type="dxa"/>
            <w:vAlign w:val="bottom"/>
          </w:tcPr>
          <w:p w14:paraId="6B889F1B" w14:textId="454FD18C" w:rsidR="003B2137" w:rsidRPr="00403704" w:rsidRDefault="003B2137" w:rsidP="009E6AC2">
            <w:pPr>
              <w:jc w:val="both"/>
              <w:rPr>
                <w:sz w:val="20"/>
                <w:szCs w:val="20"/>
              </w:rPr>
            </w:pPr>
            <w:r w:rsidRPr="00403704">
              <w:rPr>
                <w:rFonts w:eastAsia="Times New Roman" w:cs="Times New Roman"/>
                <w:b/>
                <w:color w:val="000000"/>
                <w:sz w:val="20"/>
                <w:szCs w:val="20"/>
              </w:rPr>
              <w:t>89</w:t>
            </w:r>
          </w:p>
        </w:tc>
      </w:tr>
      <w:tr w:rsidR="00FB3C99" w:rsidRPr="00403704" w14:paraId="6A9778CE" w14:textId="77777777" w:rsidTr="00FB3C99">
        <w:tc>
          <w:tcPr>
            <w:tcW w:w="1560" w:type="dxa"/>
          </w:tcPr>
          <w:p w14:paraId="60EB8316" w14:textId="2226C2E6"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Teething</w:t>
            </w:r>
          </w:p>
        </w:tc>
        <w:tc>
          <w:tcPr>
            <w:tcW w:w="1276" w:type="dxa"/>
            <w:vAlign w:val="bottom"/>
          </w:tcPr>
          <w:p w14:paraId="4610BBEF" w14:textId="77777777" w:rsidR="003B2137" w:rsidRPr="00403704" w:rsidRDefault="003B2137" w:rsidP="009E6AC2">
            <w:pPr>
              <w:jc w:val="both"/>
              <w:rPr>
                <w:sz w:val="20"/>
                <w:szCs w:val="20"/>
              </w:rPr>
            </w:pPr>
          </w:p>
        </w:tc>
        <w:tc>
          <w:tcPr>
            <w:tcW w:w="1276" w:type="dxa"/>
            <w:vAlign w:val="bottom"/>
          </w:tcPr>
          <w:p w14:paraId="0B068A9B" w14:textId="440FBFA1"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276" w:type="dxa"/>
            <w:vAlign w:val="bottom"/>
          </w:tcPr>
          <w:p w14:paraId="15001A6D" w14:textId="77777777" w:rsidR="003B2137" w:rsidRPr="00403704" w:rsidRDefault="003B2137" w:rsidP="009E6AC2">
            <w:pPr>
              <w:jc w:val="both"/>
              <w:rPr>
                <w:sz w:val="20"/>
                <w:szCs w:val="20"/>
              </w:rPr>
            </w:pPr>
          </w:p>
        </w:tc>
        <w:tc>
          <w:tcPr>
            <w:tcW w:w="1417" w:type="dxa"/>
            <w:vAlign w:val="bottom"/>
          </w:tcPr>
          <w:p w14:paraId="40029154" w14:textId="77777777" w:rsidR="003B2137" w:rsidRPr="00403704" w:rsidRDefault="003B2137" w:rsidP="009E6AC2">
            <w:pPr>
              <w:jc w:val="both"/>
              <w:rPr>
                <w:sz w:val="20"/>
                <w:szCs w:val="20"/>
              </w:rPr>
            </w:pPr>
          </w:p>
        </w:tc>
        <w:tc>
          <w:tcPr>
            <w:tcW w:w="992" w:type="dxa"/>
            <w:vAlign w:val="bottom"/>
          </w:tcPr>
          <w:p w14:paraId="3D8E132A" w14:textId="77777777" w:rsidR="003B2137" w:rsidRPr="00403704" w:rsidRDefault="003B2137" w:rsidP="009E6AC2">
            <w:pPr>
              <w:jc w:val="both"/>
              <w:rPr>
                <w:sz w:val="20"/>
                <w:szCs w:val="20"/>
              </w:rPr>
            </w:pPr>
          </w:p>
        </w:tc>
        <w:tc>
          <w:tcPr>
            <w:tcW w:w="1134" w:type="dxa"/>
            <w:vAlign w:val="bottom"/>
          </w:tcPr>
          <w:p w14:paraId="0E820F52" w14:textId="77777777" w:rsidR="003B2137" w:rsidRPr="00403704" w:rsidRDefault="003B2137" w:rsidP="009E6AC2">
            <w:pPr>
              <w:jc w:val="both"/>
              <w:rPr>
                <w:sz w:val="20"/>
                <w:szCs w:val="20"/>
              </w:rPr>
            </w:pPr>
          </w:p>
        </w:tc>
        <w:tc>
          <w:tcPr>
            <w:tcW w:w="851" w:type="dxa"/>
            <w:vAlign w:val="bottom"/>
          </w:tcPr>
          <w:p w14:paraId="2E928732" w14:textId="77777777" w:rsidR="003B2137" w:rsidRPr="00403704" w:rsidRDefault="003B2137" w:rsidP="009E6AC2">
            <w:pPr>
              <w:jc w:val="both"/>
              <w:rPr>
                <w:sz w:val="20"/>
                <w:szCs w:val="20"/>
              </w:rPr>
            </w:pPr>
          </w:p>
        </w:tc>
        <w:tc>
          <w:tcPr>
            <w:tcW w:w="709" w:type="dxa"/>
            <w:vAlign w:val="bottom"/>
          </w:tcPr>
          <w:p w14:paraId="46594ACD" w14:textId="2B3767AB" w:rsidR="003B2137" w:rsidRPr="00403704" w:rsidRDefault="003B2137" w:rsidP="009E6AC2">
            <w:pPr>
              <w:jc w:val="both"/>
              <w:rPr>
                <w:sz w:val="20"/>
                <w:szCs w:val="20"/>
              </w:rPr>
            </w:pPr>
            <w:r w:rsidRPr="00403704">
              <w:rPr>
                <w:rFonts w:eastAsia="Times New Roman" w:cs="Times New Roman"/>
                <w:b/>
                <w:color w:val="000000"/>
                <w:sz w:val="20"/>
                <w:szCs w:val="20"/>
              </w:rPr>
              <w:t>2</w:t>
            </w:r>
          </w:p>
        </w:tc>
      </w:tr>
      <w:tr w:rsidR="00FB3C99" w:rsidRPr="00403704" w14:paraId="47B2CC04" w14:textId="77777777" w:rsidTr="00FB3C99">
        <w:tc>
          <w:tcPr>
            <w:tcW w:w="1560" w:type="dxa"/>
          </w:tcPr>
          <w:p w14:paraId="7F24F4F9" w14:textId="77777777" w:rsidR="00FB3C99"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Gingivae/soft tissue injury/ulcers/</w:t>
            </w:r>
          </w:p>
          <w:p w14:paraId="50026AF9" w14:textId="47D6E6CC"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candidiasis</w:t>
            </w:r>
          </w:p>
        </w:tc>
        <w:tc>
          <w:tcPr>
            <w:tcW w:w="1276" w:type="dxa"/>
            <w:vAlign w:val="bottom"/>
          </w:tcPr>
          <w:p w14:paraId="07CEC121" w14:textId="5BD4ECBD"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21D3CD55" w14:textId="128AEA3A" w:rsidR="003B2137" w:rsidRPr="00403704" w:rsidRDefault="003B2137" w:rsidP="009E6AC2">
            <w:pPr>
              <w:jc w:val="both"/>
              <w:rPr>
                <w:sz w:val="20"/>
                <w:szCs w:val="20"/>
              </w:rPr>
            </w:pPr>
            <w:r w:rsidRPr="00403704">
              <w:rPr>
                <w:rFonts w:eastAsia="Times New Roman" w:cs="Times New Roman"/>
                <w:color w:val="000000"/>
                <w:sz w:val="20"/>
                <w:szCs w:val="20"/>
              </w:rPr>
              <w:t>17</w:t>
            </w:r>
          </w:p>
        </w:tc>
        <w:tc>
          <w:tcPr>
            <w:tcW w:w="1276" w:type="dxa"/>
            <w:vAlign w:val="bottom"/>
          </w:tcPr>
          <w:p w14:paraId="5578EE26" w14:textId="76486532" w:rsidR="003B2137" w:rsidRPr="00403704" w:rsidRDefault="003B2137" w:rsidP="009E6AC2">
            <w:pPr>
              <w:jc w:val="both"/>
              <w:rPr>
                <w:sz w:val="20"/>
                <w:szCs w:val="20"/>
              </w:rPr>
            </w:pPr>
            <w:r w:rsidRPr="00403704">
              <w:rPr>
                <w:rFonts w:eastAsia="Times New Roman" w:cs="Times New Roman"/>
                <w:color w:val="000000"/>
                <w:sz w:val="20"/>
                <w:szCs w:val="20"/>
              </w:rPr>
              <w:t>6</w:t>
            </w:r>
          </w:p>
        </w:tc>
        <w:tc>
          <w:tcPr>
            <w:tcW w:w="1417" w:type="dxa"/>
            <w:vAlign w:val="bottom"/>
          </w:tcPr>
          <w:p w14:paraId="1B551175" w14:textId="525F1CDC"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992" w:type="dxa"/>
            <w:vAlign w:val="bottom"/>
          </w:tcPr>
          <w:p w14:paraId="298B6D54" w14:textId="25E2FAC4"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134" w:type="dxa"/>
            <w:vAlign w:val="bottom"/>
          </w:tcPr>
          <w:p w14:paraId="64EDEF5A" w14:textId="0FBAF8B0"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1704469C" w14:textId="12E3365B"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709" w:type="dxa"/>
            <w:vAlign w:val="bottom"/>
          </w:tcPr>
          <w:p w14:paraId="1A158C44" w14:textId="31A9004D" w:rsidR="003B2137" w:rsidRPr="00403704" w:rsidRDefault="003B2137" w:rsidP="009E6AC2">
            <w:pPr>
              <w:jc w:val="both"/>
              <w:rPr>
                <w:sz w:val="20"/>
                <w:szCs w:val="20"/>
              </w:rPr>
            </w:pPr>
            <w:r w:rsidRPr="00403704">
              <w:rPr>
                <w:rFonts w:eastAsia="Times New Roman" w:cs="Times New Roman"/>
                <w:b/>
                <w:color w:val="000000"/>
                <w:sz w:val="20"/>
                <w:szCs w:val="20"/>
              </w:rPr>
              <w:t>30</w:t>
            </w:r>
          </w:p>
        </w:tc>
      </w:tr>
      <w:tr w:rsidR="00FB3C99" w:rsidRPr="00403704" w14:paraId="65891A4B" w14:textId="77777777" w:rsidTr="00FB3C99">
        <w:tc>
          <w:tcPr>
            <w:tcW w:w="1560" w:type="dxa"/>
          </w:tcPr>
          <w:p w14:paraId="3149A1F3" w14:textId="3B7D4923"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Post Extraction complication</w:t>
            </w:r>
          </w:p>
        </w:tc>
        <w:tc>
          <w:tcPr>
            <w:tcW w:w="1276" w:type="dxa"/>
            <w:vAlign w:val="bottom"/>
          </w:tcPr>
          <w:p w14:paraId="70D6C1B7" w14:textId="77777777" w:rsidR="003B2137" w:rsidRPr="00403704" w:rsidRDefault="003B2137" w:rsidP="009E6AC2">
            <w:pPr>
              <w:jc w:val="both"/>
              <w:rPr>
                <w:sz w:val="20"/>
                <w:szCs w:val="20"/>
              </w:rPr>
            </w:pPr>
          </w:p>
        </w:tc>
        <w:tc>
          <w:tcPr>
            <w:tcW w:w="1276" w:type="dxa"/>
            <w:vAlign w:val="bottom"/>
          </w:tcPr>
          <w:p w14:paraId="79D26C88" w14:textId="506BA246"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1276" w:type="dxa"/>
            <w:vAlign w:val="bottom"/>
          </w:tcPr>
          <w:p w14:paraId="189AA2B5" w14:textId="77777777" w:rsidR="003B2137" w:rsidRPr="00403704" w:rsidRDefault="003B2137" w:rsidP="009E6AC2">
            <w:pPr>
              <w:jc w:val="both"/>
              <w:rPr>
                <w:sz w:val="20"/>
                <w:szCs w:val="20"/>
              </w:rPr>
            </w:pPr>
          </w:p>
        </w:tc>
        <w:tc>
          <w:tcPr>
            <w:tcW w:w="1417" w:type="dxa"/>
            <w:vAlign w:val="bottom"/>
          </w:tcPr>
          <w:p w14:paraId="7F60B29F" w14:textId="77777777" w:rsidR="003B2137" w:rsidRPr="00403704" w:rsidRDefault="003B2137" w:rsidP="009E6AC2">
            <w:pPr>
              <w:jc w:val="both"/>
              <w:rPr>
                <w:sz w:val="20"/>
                <w:szCs w:val="20"/>
              </w:rPr>
            </w:pPr>
          </w:p>
        </w:tc>
        <w:tc>
          <w:tcPr>
            <w:tcW w:w="992" w:type="dxa"/>
            <w:vAlign w:val="bottom"/>
          </w:tcPr>
          <w:p w14:paraId="3BB178CB" w14:textId="77777777" w:rsidR="003B2137" w:rsidRPr="00403704" w:rsidRDefault="003B2137" w:rsidP="009E6AC2">
            <w:pPr>
              <w:jc w:val="both"/>
              <w:rPr>
                <w:sz w:val="20"/>
                <w:szCs w:val="20"/>
              </w:rPr>
            </w:pPr>
          </w:p>
        </w:tc>
        <w:tc>
          <w:tcPr>
            <w:tcW w:w="1134" w:type="dxa"/>
            <w:vAlign w:val="bottom"/>
          </w:tcPr>
          <w:p w14:paraId="2273E77A" w14:textId="77777777" w:rsidR="003B2137" w:rsidRPr="00403704" w:rsidRDefault="003B2137" w:rsidP="009E6AC2">
            <w:pPr>
              <w:jc w:val="both"/>
              <w:rPr>
                <w:sz w:val="20"/>
                <w:szCs w:val="20"/>
              </w:rPr>
            </w:pPr>
          </w:p>
        </w:tc>
        <w:tc>
          <w:tcPr>
            <w:tcW w:w="851" w:type="dxa"/>
            <w:vAlign w:val="bottom"/>
          </w:tcPr>
          <w:p w14:paraId="53840418" w14:textId="4C3D3A1C"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709" w:type="dxa"/>
            <w:vAlign w:val="bottom"/>
          </w:tcPr>
          <w:p w14:paraId="0A9DDF38" w14:textId="63EB267A" w:rsidR="003B2137" w:rsidRPr="00403704" w:rsidRDefault="003B2137" w:rsidP="009E6AC2">
            <w:pPr>
              <w:jc w:val="both"/>
              <w:rPr>
                <w:sz w:val="20"/>
                <w:szCs w:val="20"/>
              </w:rPr>
            </w:pPr>
            <w:r w:rsidRPr="00403704">
              <w:rPr>
                <w:rFonts w:eastAsia="Times New Roman" w:cs="Times New Roman"/>
                <w:b/>
                <w:color w:val="000000"/>
                <w:sz w:val="20"/>
                <w:szCs w:val="20"/>
              </w:rPr>
              <w:t>6</w:t>
            </w:r>
          </w:p>
        </w:tc>
      </w:tr>
      <w:tr w:rsidR="00FB3C99" w:rsidRPr="00403704" w14:paraId="2540E93E" w14:textId="77777777" w:rsidTr="00FB3C99">
        <w:tc>
          <w:tcPr>
            <w:tcW w:w="1560" w:type="dxa"/>
          </w:tcPr>
          <w:p w14:paraId="57C29CDD" w14:textId="4F2FFC26"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 xml:space="preserve">Fractured mandible/TMJ </w:t>
            </w:r>
            <w:proofErr w:type="spellStart"/>
            <w:r w:rsidRPr="00403704">
              <w:rPr>
                <w:rFonts w:eastAsia="Times New Roman" w:cs="Arial"/>
                <w:bCs/>
                <w:color w:val="000000"/>
                <w:sz w:val="20"/>
                <w:szCs w:val="20"/>
                <w:bdr w:val="none" w:sz="0" w:space="0" w:color="auto" w:frame="1"/>
              </w:rPr>
              <w:t>Disolcation</w:t>
            </w:r>
            <w:proofErr w:type="spellEnd"/>
          </w:p>
        </w:tc>
        <w:tc>
          <w:tcPr>
            <w:tcW w:w="1276" w:type="dxa"/>
            <w:vAlign w:val="bottom"/>
          </w:tcPr>
          <w:p w14:paraId="6008C085" w14:textId="77777777" w:rsidR="003B2137" w:rsidRPr="00403704" w:rsidRDefault="003B2137" w:rsidP="009E6AC2">
            <w:pPr>
              <w:jc w:val="both"/>
              <w:rPr>
                <w:sz w:val="20"/>
                <w:szCs w:val="20"/>
              </w:rPr>
            </w:pPr>
          </w:p>
        </w:tc>
        <w:tc>
          <w:tcPr>
            <w:tcW w:w="1276" w:type="dxa"/>
            <w:vAlign w:val="bottom"/>
          </w:tcPr>
          <w:p w14:paraId="4ACEA048" w14:textId="7EE911DF" w:rsidR="003B2137" w:rsidRPr="00403704" w:rsidRDefault="003B2137" w:rsidP="009E6AC2">
            <w:pPr>
              <w:jc w:val="both"/>
              <w:rPr>
                <w:sz w:val="20"/>
                <w:szCs w:val="20"/>
              </w:rPr>
            </w:pPr>
            <w:r w:rsidRPr="00403704">
              <w:rPr>
                <w:rFonts w:eastAsia="Times New Roman" w:cs="Times New Roman"/>
                <w:color w:val="000000"/>
                <w:sz w:val="20"/>
                <w:szCs w:val="20"/>
              </w:rPr>
              <w:t>11</w:t>
            </w:r>
          </w:p>
        </w:tc>
        <w:tc>
          <w:tcPr>
            <w:tcW w:w="1276" w:type="dxa"/>
            <w:vAlign w:val="bottom"/>
          </w:tcPr>
          <w:p w14:paraId="73E7CE8F" w14:textId="4E5F9092"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417" w:type="dxa"/>
            <w:vAlign w:val="bottom"/>
          </w:tcPr>
          <w:p w14:paraId="1EEC2D13" w14:textId="77777777" w:rsidR="003B2137" w:rsidRPr="00403704" w:rsidRDefault="003B2137" w:rsidP="009E6AC2">
            <w:pPr>
              <w:jc w:val="both"/>
              <w:rPr>
                <w:sz w:val="20"/>
                <w:szCs w:val="20"/>
              </w:rPr>
            </w:pPr>
          </w:p>
        </w:tc>
        <w:tc>
          <w:tcPr>
            <w:tcW w:w="992" w:type="dxa"/>
            <w:vAlign w:val="bottom"/>
          </w:tcPr>
          <w:p w14:paraId="658A05BF" w14:textId="433A14EB"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134" w:type="dxa"/>
            <w:vAlign w:val="bottom"/>
          </w:tcPr>
          <w:p w14:paraId="7B0B540A" w14:textId="26415A15"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7CA3F3CC" w14:textId="77777777" w:rsidR="003B2137" w:rsidRPr="00403704" w:rsidRDefault="003B2137" w:rsidP="009E6AC2">
            <w:pPr>
              <w:jc w:val="both"/>
              <w:rPr>
                <w:sz w:val="20"/>
                <w:szCs w:val="20"/>
              </w:rPr>
            </w:pPr>
          </w:p>
        </w:tc>
        <w:tc>
          <w:tcPr>
            <w:tcW w:w="709" w:type="dxa"/>
            <w:vAlign w:val="bottom"/>
          </w:tcPr>
          <w:p w14:paraId="38CCD62A" w14:textId="3429A1E2" w:rsidR="003B2137" w:rsidRPr="00403704" w:rsidRDefault="003B2137" w:rsidP="009E6AC2">
            <w:pPr>
              <w:jc w:val="both"/>
              <w:rPr>
                <w:sz w:val="20"/>
                <w:szCs w:val="20"/>
              </w:rPr>
            </w:pPr>
            <w:r w:rsidRPr="00403704">
              <w:rPr>
                <w:rFonts w:eastAsia="Times New Roman" w:cs="Times New Roman"/>
                <w:b/>
                <w:color w:val="000000"/>
                <w:sz w:val="20"/>
                <w:szCs w:val="20"/>
              </w:rPr>
              <w:t>16</w:t>
            </w:r>
          </w:p>
        </w:tc>
      </w:tr>
      <w:tr w:rsidR="00FB3C99" w:rsidRPr="00403704" w14:paraId="001BAD99" w14:textId="77777777" w:rsidTr="00FB3C99">
        <w:tc>
          <w:tcPr>
            <w:tcW w:w="1560" w:type="dxa"/>
          </w:tcPr>
          <w:p w14:paraId="4640BD26" w14:textId="3C34352A"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Foreign Body</w:t>
            </w:r>
          </w:p>
        </w:tc>
        <w:tc>
          <w:tcPr>
            <w:tcW w:w="1276" w:type="dxa"/>
            <w:vAlign w:val="bottom"/>
          </w:tcPr>
          <w:p w14:paraId="3CA53B8A" w14:textId="77777777" w:rsidR="003B2137" w:rsidRPr="00403704" w:rsidRDefault="003B2137" w:rsidP="009E6AC2">
            <w:pPr>
              <w:jc w:val="both"/>
              <w:rPr>
                <w:sz w:val="20"/>
                <w:szCs w:val="20"/>
              </w:rPr>
            </w:pPr>
          </w:p>
        </w:tc>
        <w:tc>
          <w:tcPr>
            <w:tcW w:w="1276" w:type="dxa"/>
            <w:vAlign w:val="bottom"/>
          </w:tcPr>
          <w:p w14:paraId="29E9E3B8" w14:textId="39E872D6"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276" w:type="dxa"/>
            <w:vAlign w:val="bottom"/>
          </w:tcPr>
          <w:p w14:paraId="0CD1C15E" w14:textId="77777777" w:rsidR="003B2137" w:rsidRPr="00403704" w:rsidRDefault="003B2137" w:rsidP="009E6AC2">
            <w:pPr>
              <w:jc w:val="both"/>
              <w:rPr>
                <w:sz w:val="20"/>
                <w:szCs w:val="20"/>
              </w:rPr>
            </w:pPr>
          </w:p>
        </w:tc>
        <w:tc>
          <w:tcPr>
            <w:tcW w:w="1417" w:type="dxa"/>
            <w:vAlign w:val="bottom"/>
          </w:tcPr>
          <w:p w14:paraId="65F3FD7A" w14:textId="77777777" w:rsidR="003B2137" w:rsidRPr="00403704" w:rsidRDefault="003B2137" w:rsidP="009E6AC2">
            <w:pPr>
              <w:jc w:val="both"/>
              <w:rPr>
                <w:sz w:val="20"/>
                <w:szCs w:val="20"/>
              </w:rPr>
            </w:pPr>
          </w:p>
        </w:tc>
        <w:tc>
          <w:tcPr>
            <w:tcW w:w="992" w:type="dxa"/>
            <w:vAlign w:val="bottom"/>
          </w:tcPr>
          <w:p w14:paraId="5C50125A" w14:textId="258A48C5"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134" w:type="dxa"/>
            <w:vAlign w:val="bottom"/>
          </w:tcPr>
          <w:p w14:paraId="06DCE928" w14:textId="45167CEA"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63E94A91" w14:textId="77777777" w:rsidR="003B2137" w:rsidRPr="00403704" w:rsidRDefault="003B2137" w:rsidP="009E6AC2">
            <w:pPr>
              <w:jc w:val="both"/>
              <w:rPr>
                <w:sz w:val="20"/>
                <w:szCs w:val="20"/>
              </w:rPr>
            </w:pPr>
          </w:p>
        </w:tc>
        <w:tc>
          <w:tcPr>
            <w:tcW w:w="709" w:type="dxa"/>
            <w:vAlign w:val="bottom"/>
          </w:tcPr>
          <w:p w14:paraId="07DE8EDF" w14:textId="0AC30490" w:rsidR="003B2137" w:rsidRPr="00403704" w:rsidRDefault="003B2137" w:rsidP="009E6AC2">
            <w:pPr>
              <w:jc w:val="both"/>
              <w:rPr>
                <w:sz w:val="20"/>
                <w:szCs w:val="20"/>
              </w:rPr>
            </w:pPr>
            <w:r w:rsidRPr="00403704">
              <w:rPr>
                <w:rFonts w:eastAsia="Times New Roman" w:cs="Times New Roman"/>
                <w:b/>
                <w:color w:val="000000"/>
                <w:sz w:val="20"/>
                <w:szCs w:val="20"/>
              </w:rPr>
              <w:t>5</w:t>
            </w:r>
          </w:p>
        </w:tc>
      </w:tr>
      <w:tr w:rsidR="00FB3C99" w:rsidRPr="00403704" w14:paraId="2BC31EEF" w14:textId="77777777" w:rsidTr="00FB3C99">
        <w:tc>
          <w:tcPr>
            <w:tcW w:w="1560" w:type="dxa"/>
          </w:tcPr>
          <w:p w14:paraId="40DF7CFB" w14:textId="7692BCD6"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Miscellaneous</w:t>
            </w:r>
          </w:p>
        </w:tc>
        <w:tc>
          <w:tcPr>
            <w:tcW w:w="1276" w:type="dxa"/>
            <w:vAlign w:val="bottom"/>
          </w:tcPr>
          <w:p w14:paraId="58CA7E14" w14:textId="7663443E"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6B53A5C5" w14:textId="593DEAF2" w:rsidR="003B2137" w:rsidRPr="00403704" w:rsidRDefault="003B2137" w:rsidP="009E6AC2">
            <w:pPr>
              <w:jc w:val="both"/>
              <w:rPr>
                <w:sz w:val="20"/>
                <w:szCs w:val="20"/>
              </w:rPr>
            </w:pPr>
            <w:r w:rsidRPr="00403704">
              <w:rPr>
                <w:rFonts w:eastAsia="Times New Roman" w:cs="Times New Roman"/>
                <w:color w:val="000000"/>
                <w:sz w:val="20"/>
                <w:szCs w:val="20"/>
              </w:rPr>
              <w:t>11</w:t>
            </w:r>
          </w:p>
        </w:tc>
        <w:tc>
          <w:tcPr>
            <w:tcW w:w="1276" w:type="dxa"/>
            <w:vAlign w:val="bottom"/>
          </w:tcPr>
          <w:p w14:paraId="030B74F9" w14:textId="77777777" w:rsidR="003B2137" w:rsidRPr="00403704" w:rsidRDefault="003B2137" w:rsidP="009E6AC2">
            <w:pPr>
              <w:jc w:val="both"/>
              <w:rPr>
                <w:sz w:val="20"/>
                <w:szCs w:val="20"/>
              </w:rPr>
            </w:pPr>
          </w:p>
        </w:tc>
        <w:tc>
          <w:tcPr>
            <w:tcW w:w="1417" w:type="dxa"/>
            <w:vAlign w:val="bottom"/>
          </w:tcPr>
          <w:p w14:paraId="6993386A" w14:textId="376B1976" w:rsidR="003B2137" w:rsidRPr="00403704" w:rsidRDefault="003B2137" w:rsidP="009E6AC2">
            <w:pPr>
              <w:jc w:val="both"/>
              <w:rPr>
                <w:sz w:val="20"/>
                <w:szCs w:val="20"/>
              </w:rPr>
            </w:pPr>
            <w:r w:rsidRPr="00403704">
              <w:rPr>
                <w:rFonts w:eastAsia="Times New Roman" w:cs="Times New Roman"/>
                <w:color w:val="000000"/>
                <w:sz w:val="20"/>
                <w:szCs w:val="20"/>
              </w:rPr>
              <w:t>9</w:t>
            </w:r>
          </w:p>
        </w:tc>
        <w:tc>
          <w:tcPr>
            <w:tcW w:w="992" w:type="dxa"/>
            <w:vAlign w:val="bottom"/>
          </w:tcPr>
          <w:p w14:paraId="4FE8310C" w14:textId="22BC8BA7"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134" w:type="dxa"/>
            <w:vAlign w:val="bottom"/>
          </w:tcPr>
          <w:p w14:paraId="19AE717A" w14:textId="36463998"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851" w:type="dxa"/>
            <w:vAlign w:val="bottom"/>
          </w:tcPr>
          <w:p w14:paraId="5444202C" w14:textId="3F1C5156"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709" w:type="dxa"/>
            <w:vAlign w:val="bottom"/>
          </w:tcPr>
          <w:p w14:paraId="5493236E" w14:textId="3C693745" w:rsidR="003B2137" w:rsidRPr="00403704" w:rsidRDefault="003B2137" w:rsidP="009E6AC2">
            <w:pPr>
              <w:jc w:val="both"/>
              <w:rPr>
                <w:sz w:val="20"/>
                <w:szCs w:val="20"/>
              </w:rPr>
            </w:pPr>
            <w:r w:rsidRPr="00403704">
              <w:rPr>
                <w:rFonts w:eastAsia="Times New Roman" w:cs="Times New Roman"/>
                <w:b/>
                <w:color w:val="000000"/>
                <w:sz w:val="20"/>
                <w:szCs w:val="20"/>
              </w:rPr>
              <w:t>28</w:t>
            </w:r>
          </w:p>
        </w:tc>
      </w:tr>
      <w:tr w:rsidR="00FB3C99" w:rsidRPr="00403704" w14:paraId="6E30B27B" w14:textId="77777777" w:rsidTr="00FB3C99">
        <w:tc>
          <w:tcPr>
            <w:tcW w:w="1560" w:type="dxa"/>
          </w:tcPr>
          <w:p w14:paraId="778686D8" w14:textId="2B7A228A"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Total</w:t>
            </w:r>
          </w:p>
        </w:tc>
        <w:tc>
          <w:tcPr>
            <w:tcW w:w="1276" w:type="dxa"/>
            <w:vAlign w:val="bottom"/>
          </w:tcPr>
          <w:p w14:paraId="7EF00C5E" w14:textId="078BE51F" w:rsidR="003B2137" w:rsidRPr="00403704" w:rsidRDefault="003B2137" w:rsidP="009E6AC2">
            <w:pPr>
              <w:jc w:val="both"/>
              <w:rPr>
                <w:sz w:val="20"/>
                <w:szCs w:val="20"/>
              </w:rPr>
            </w:pPr>
            <w:r w:rsidRPr="00403704">
              <w:rPr>
                <w:rFonts w:eastAsia="Times New Roman" w:cs="Times New Roman"/>
                <w:b/>
                <w:color w:val="000000"/>
                <w:sz w:val="20"/>
                <w:szCs w:val="20"/>
              </w:rPr>
              <w:t>7</w:t>
            </w:r>
          </w:p>
        </w:tc>
        <w:tc>
          <w:tcPr>
            <w:tcW w:w="1276" w:type="dxa"/>
            <w:vAlign w:val="bottom"/>
          </w:tcPr>
          <w:p w14:paraId="5A1774BF" w14:textId="1CE199B3" w:rsidR="003B2137" w:rsidRPr="00403704" w:rsidRDefault="003B2137" w:rsidP="009E6AC2">
            <w:pPr>
              <w:jc w:val="both"/>
              <w:rPr>
                <w:sz w:val="20"/>
                <w:szCs w:val="20"/>
              </w:rPr>
            </w:pPr>
            <w:r w:rsidRPr="00403704">
              <w:rPr>
                <w:rFonts w:eastAsia="Times New Roman" w:cs="Times New Roman"/>
                <w:b/>
                <w:color w:val="000000"/>
                <w:sz w:val="20"/>
                <w:szCs w:val="20"/>
              </w:rPr>
              <w:t>143</w:t>
            </w:r>
          </w:p>
        </w:tc>
        <w:tc>
          <w:tcPr>
            <w:tcW w:w="1276" w:type="dxa"/>
            <w:vAlign w:val="bottom"/>
          </w:tcPr>
          <w:p w14:paraId="50E6B44E" w14:textId="15D22DCA" w:rsidR="003B2137" w:rsidRPr="00403704" w:rsidRDefault="003B2137" w:rsidP="009E6AC2">
            <w:pPr>
              <w:jc w:val="both"/>
              <w:rPr>
                <w:sz w:val="20"/>
                <w:szCs w:val="20"/>
              </w:rPr>
            </w:pPr>
            <w:r w:rsidRPr="00403704">
              <w:rPr>
                <w:rFonts w:eastAsia="Times New Roman" w:cs="Times New Roman"/>
                <w:b/>
                <w:color w:val="000000"/>
                <w:sz w:val="20"/>
                <w:szCs w:val="20"/>
              </w:rPr>
              <w:t>17</w:t>
            </w:r>
          </w:p>
        </w:tc>
        <w:tc>
          <w:tcPr>
            <w:tcW w:w="1417" w:type="dxa"/>
            <w:vAlign w:val="bottom"/>
          </w:tcPr>
          <w:p w14:paraId="3D9FE3E9" w14:textId="3B3355FB" w:rsidR="003B2137" w:rsidRPr="00403704" w:rsidRDefault="003B2137" w:rsidP="009E6AC2">
            <w:pPr>
              <w:jc w:val="both"/>
              <w:rPr>
                <w:sz w:val="20"/>
                <w:szCs w:val="20"/>
              </w:rPr>
            </w:pPr>
            <w:r w:rsidRPr="00403704">
              <w:rPr>
                <w:rFonts w:eastAsia="Times New Roman" w:cs="Times New Roman"/>
                <w:b/>
                <w:color w:val="000000"/>
                <w:sz w:val="20"/>
                <w:szCs w:val="20"/>
              </w:rPr>
              <w:t>35</w:t>
            </w:r>
          </w:p>
        </w:tc>
        <w:tc>
          <w:tcPr>
            <w:tcW w:w="992" w:type="dxa"/>
            <w:vAlign w:val="bottom"/>
          </w:tcPr>
          <w:p w14:paraId="39F737BD" w14:textId="3B764F7B" w:rsidR="003B2137" w:rsidRPr="00403704" w:rsidRDefault="003B2137" w:rsidP="009E6AC2">
            <w:pPr>
              <w:jc w:val="both"/>
              <w:rPr>
                <w:sz w:val="20"/>
                <w:szCs w:val="20"/>
              </w:rPr>
            </w:pPr>
            <w:r w:rsidRPr="00403704">
              <w:rPr>
                <w:rFonts w:eastAsia="Times New Roman" w:cs="Times New Roman"/>
                <w:b/>
                <w:color w:val="000000"/>
                <w:sz w:val="20"/>
                <w:szCs w:val="20"/>
              </w:rPr>
              <w:t>22</w:t>
            </w:r>
          </w:p>
        </w:tc>
        <w:tc>
          <w:tcPr>
            <w:tcW w:w="1134" w:type="dxa"/>
            <w:vAlign w:val="bottom"/>
          </w:tcPr>
          <w:p w14:paraId="5C221C2F" w14:textId="44D3FE98" w:rsidR="003B2137" w:rsidRPr="00403704" w:rsidRDefault="003B2137" w:rsidP="009E6AC2">
            <w:pPr>
              <w:jc w:val="both"/>
              <w:rPr>
                <w:sz w:val="20"/>
                <w:szCs w:val="20"/>
              </w:rPr>
            </w:pPr>
            <w:r w:rsidRPr="00403704">
              <w:rPr>
                <w:rFonts w:eastAsia="Times New Roman" w:cs="Times New Roman"/>
                <w:b/>
                <w:color w:val="000000"/>
                <w:sz w:val="20"/>
                <w:szCs w:val="20"/>
              </w:rPr>
              <w:t>18</w:t>
            </w:r>
          </w:p>
        </w:tc>
        <w:tc>
          <w:tcPr>
            <w:tcW w:w="851" w:type="dxa"/>
            <w:vAlign w:val="bottom"/>
          </w:tcPr>
          <w:p w14:paraId="23A01EB4" w14:textId="13DAF00D" w:rsidR="003B2137" w:rsidRPr="00403704" w:rsidRDefault="003B2137" w:rsidP="009E6AC2">
            <w:pPr>
              <w:jc w:val="both"/>
              <w:rPr>
                <w:sz w:val="20"/>
                <w:szCs w:val="20"/>
              </w:rPr>
            </w:pPr>
            <w:r w:rsidRPr="00403704">
              <w:rPr>
                <w:rFonts w:eastAsia="Times New Roman" w:cs="Times New Roman"/>
                <w:b/>
                <w:color w:val="000000"/>
                <w:sz w:val="20"/>
                <w:szCs w:val="20"/>
              </w:rPr>
              <w:t>12</w:t>
            </w:r>
          </w:p>
        </w:tc>
        <w:tc>
          <w:tcPr>
            <w:tcW w:w="709" w:type="dxa"/>
            <w:vAlign w:val="bottom"/>
          </w:tcPr>
          <w:p w14:paraId="50C69AE2" w14:textId="5137EC9A" w:rsidR="003B2137" w:rsidRPr="00403704" w:rsidRDefault="003B2137" w:rsidP="009E6AC2">
            <w:pPr>
              <w:jc w:val="both"/>
              <w:rPr>
                <w:sz w:val="20"/>
                <w:szCs w:val="20"/>
              </w:rPr>
            </w:pPr>
            <w:r w:rsidRPr="00403704">
              <w:rPr>
                <w:rFonts w:eastAsia="Times New Roman" w:cs="Times New Roman"/>
                <w:b/>
                <w:color w:val="000000"/>
                <w:sz w:val="20"/>
                <w:szCs w:val="20"/>
              </w:rPr>
              <w:t>254</w:t>
            </w:r>
          </w:p>
        </w:tc>
      </w:tr>
      <w:tr w:rsidR="00A977EC" w:rsidRPr="00403704" w14:paraId="62DE6462" w14:textId="77777777" w:rsidTr="000E7016">
        <w:tc>
          <w:tcPr>
            <w:tcW w:w="10491" w:type="dxa"/>
            <w:gridSpan w:val="9"/>
          </w:tcPr>
          <w:p w14:paraId="43C4758C" w14:textId="409DA0F8" w:rsidR="00A977EC" w:rsidRPr="00403704" w:rsidRDefault="00A977EC" w:rsidP="00A977EC">
            <w:pPr>
              <w:jc w:val="center"/>
              <w:rPr>
                <w:sz w:val="20"/>
                <w:szCs w:val="20"/>
              </w:rPr>
            </w:pPr>
            <w:r w:rsidRPr="00403704">
              <w:rPr>
                <w:rFonts w:eastAsia="Times New Roman" w:cs="Times New Roman"/>
                <w:b/>
                <w:color w:val="000000"/>
                <w:sz w:val="20"/>
                <w:szCs w:val="20"/>
              </w:rPr>
              <w:t>Age 12-16</w:t>
            </w:r>
          </w:p>
        </w:tc>
      </w:tr>
      <w:tr w:rsidR="00FB3C99" w:rsidRPr="00403704" w14:paraId="4FC57F75" w14:textId="77777777" w:rsidTr="00FB3C99">
        <w:tc>
          <w:tcPr>
            <w:tcW w:w="1560" w:type="dxa"/>
          </w:tcPr>
          <w:p w14:paraId="08BDEC5B" w14:textId="6F1A0F39"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Caries/Toothache</w:t>
            </w:r>
          </w:p>
        </w:tc>
        <w:tc>
          <w:tcPr>
            <w:tcW w:w="1276" w:type="dxa"/>
            <w:vAlign w:val="bottom"/>
          </w:tcPr>
          <w:p w14:paraId="79210FFC" w14:textId="55C6EF39"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046F27D8" w14:textId="4BD43EB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9</w:t>
            </w:r>
          </w:p>
        </w:tc>
        <w:tc>
          <w:tcPr>
            <w:tcW w:w="1276" w:type="dxa"/>
            <w:vAlign w:val="bottom"/>
          </w:tcPr>
          <w:p w14:paraId="37582F29" w14:textId="2877BB1E"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1417" w:type="dxa"/>
            <w:vAlign w:val="bottom"/>
          </w:tcPr>
          <w:p w14:paraId="4D15F962" w14:textId="14523B4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3</w:t>
            </w:r>
          </w:p>
        </w:tc>
        <w:tc>
          <w:tcPr>
            <w:tcW w:w="992" w:type="dxa"/>
            <w:vAlign w:val="bottom"/>
          </w:tcPr>
          <w:p w14:paraId="5F0CF500" w14:textId="31B9C4C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1134" w:type="dxa"/>
            <w:vAlign w:val="bottom"/>
          </w:tcPr>
          <w:p w14:paraId="0F1FD705" w14:textId="77777777" w:rsidR="003B2137" w:rsidRPr="00403704" w:rsidRDefault="003B2137" w:rsidP="009E6AC2">
            <w:pPr>
              <w:jc w:val="both"/>
              <w:rPr>
                <w:sz w:val="20"/>
                <w:szCs w:val="20"/>
              </w:rPr>
            </w:pPr>
          </w:p>
        </w:tc>
        <w:tc>
          <w:tcPr>
            <w:tcW w:w="851" w:type="dxa"/>
            <w:vAlign w:val="bottom"/>
          </w:tcPr>
          <w:p w14:paraId="5388A25F" w14:textId="3EBFBF6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709" w:type="dxa"/>
            <w:vAlign w:val="bottom"/>
          </w:tcPr>
          <w:p w14:paraId="3BCA0242" w14:textId="5D1F48A2"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15</w:t>
            </w:r>
          </w:p>
        </w:tc>
      </w:tr>
      <w:tr w:rsidR="00FB3C99" w:rsidRPr="00403704" w14:paraId="2EEA4930" w14:textId="77777777" w:rsidTr="00FB3C99">
        <w:tc>
          <w:tcPr>
            <w:tcW w:w="1560" w:type="dxa"/>
          </w:tcPr>
          <w:p w14:paraId="66B79168" w14:textId="143243C0"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abscess</w:t>
            </w:r>
          </w:p>
        </w:tc>
        <w:tc>
          <w:tcPr>
            <w:tcW w:w="1276" w:type="dxa"/>
            <w:vAlign w:val="bottom"/>
          </w:tcPr>
          <w:p w14:paraId="2B521DD2" w14:textId="77777777" w:rsidR="003B2137" w:rsidRPr="00403704" w:rsidRDefault="003B2137" w:rsidP="009E6AC2">
            <w:pPr>
              <w:jc w:val="both"/>
              <w:rPr>
                <w:sz w:val="20"/>
                <w:szCs w:val="20"/>
              </w:rPr>
            </w:pPr>
          </w:p>
        </w:tc>
        <w:tc>
          <w:tcPr>
            <w:tcW w:w="1276" w:type="dxa"/>
            <w:vAlign w:val="bottom"/>
          </w:tcPr>
          <w:p w14:paraId="084ECF5E" w14:textId="675DC882"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276" w:type="dxa"/>
            <w:vAlign w:val="bottom"/>
          </w:tcPr>
          <w:p w14:paraId="527606F7" w14:textId="13E20011"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417" w:type="dxa"/>
            <w:vAlign w:val="bottom"/>
          </w:tcPr>
          <w:p w14:paraId="14F605F4" w14:textId="602941AC"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992" w:type="dxa"/>
            <w:vAlign w:val="bottom"/>
          </w:tcPr>
          <w:p w14:paraId="3D4F1B69" w14:textId="29C957DA"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134" w:type="dxa"/>
            <w:vAlign w:val="bottom"/>
          </w:tcPr>
          <w:p w14:paraId="1EDB66B6" w14:textId="2C3BFD0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3</w:t>
            </w:r>
          </w:p>
        </w:tc>
        <w:tc>
          <w:tcPr>
            <w:tcW w:w="851" w:type="dxa"/>
            <w:vAlign w:val="bottom"/>
          </w:tcPr>
          <w:p w14:paraId="6200063E" w14:textId="14676757"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709" w:type="dxa"/>
            <w:vAlign w:val="bottom"/>
          </w:tcPr>
          <w:p w14:paraId="35FC6638" w14:textId="5DF42E00" w:rsidR="003B2137" w:rsidRPr="00403704" w:rsidRDefault="003B2137" w:rsidP="009E6AC2">
            <w:pPr>
              <w:jc w:val="both"/>
              <w:rPr>
                <w:sz w:val="20"/>
                <w:szCs w:val="20"/>
              </w:rPr>
            </w:pPr>
            <w:r w:rsidRPr="00403704">
              <w:rPr>
                <w:rFonts w:eastAsia="Times New Roman" w:cs="Times New Roman"/>
                <w:b/>
                <w:color w:val="000000"/>
                <w:sz w:val="20"/>
                <w:szCs w:val="20"/>
              </w:rPr>
              <w:t>19</w:t>
            </w:r>
          </w:p>
        </w:tc>
      </w:tr>
      <w:tr w:rsidR="00FB3C99" w:rsidRPr="00403704" w14:paraId="6F48358D" w14:textId="77777777" w:rsidTr="00FB3C99">
        <w:tc>
          <w:tcPr>
            <w:tcW w:w="1560" w:type="dxa"/>
          </w:tcPr>
          <w:p w14:paraId="6D067DEB" w14:textId="7B959515"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Swelling</w:t>
            </w:r>
          </w:p>
        </w:tc>
        <w:tc>
          <w:tcPr>
            <w:tcW w:w="1276" w:type="dxa"/>
            <w:vAlign w:val="bottom"/>
          </w:tcPr>
          <w:p w14:paraId="2D198527" w14:textId="348533BA"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4715E87B" w14:textId="77777777" w:rsidR="003B2137" w:rsidRPr="00403704" w:rsidRDefault="003B2137" w:rsidP="009E6AC2">
            <w:pPr>
              <w:jc w:val="both"/>
              <w:rPr>
                <w:sz w:val="20"/>
                <w:szCs w:val="20"/>
              </w:rPr>
            </w:pPr>
          </w:p>
        </w:tc>
        <w:tc>
          <w:tcPr>
            <w:tcW w:w="1276" w:type="dxa"/>
            <w:vAlign w:val="bottom"/>
          </w:tcPr>
          <w:p w14:paraId="2E84A32E" w14:textId="77777777" w:rsidR="003B2137" w:rsidRPr="00403704" w:rsidRDefault="003B2137" w:rsidP="009E6AC2">
            <w:pPr>
              <w:jc w:val="both"/>
              <w:rPr>
                <w:sz w:val="20"/>
                <w:szCs w:val="20"/>
              </w:rPr>
            </w:pPr>
          </w:p>
        </w:tc>
        <w:tc>
          <w:tcPr>
            <w:tcW w:w="1417" w:type="dxa"/>
            <w:vAlign w:val="bottom"/>
          </w:tcPr>
          <w:p w14:paraId="3174F627" w14:textId="77777777" w:rsidR="003B2137" w:rsidRPr="00403704" w:rsidRDefault="003B2137" w:rsidP="009E6AC2">
            <w:pPr>
              <w:jc w:val="both"/>
              <w:rPr>
                <w:sz w:val="20"/>
                <w:szCs w:val="20"/>
              </w:rPr>
            </w:pPr>
          </w:p>
        </w:tc>
        <w:tc>
          <w:tcPr>
            <w:tcW w:w="992" w:type="dxa"/>
            <w:vAlign w:val="bottom"/>
          </w:tcPr>
          <w:p w14:paraId="6F13F2DB" w14:textId="77777777" w:rsidR="003B2137" w:rsidRPr="00403704" w:rsidRDefault="003B2137" w:rsidP="009E6AC2">
            <w:pPr>
              <w:jc w:val="both"/>
              <w:rPr>
                <w:sz w:val="20"/>
                <w:szCs w:val="20"/>
              </w:rPr>
            </w:pPr>
          </w:p>
        </w:tc>
        <w:tc>
          <w:tcPr>
            <w:tcW w:w="1134" w:type="dxa"/>
            <w:vAlign w:val="bottom"/>
          </w:tcPr>
          <w:p w14:paraId="6B58C0B4" w14:textId="751E2C07"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851" w:type="dxa"/>
            <w:vAlign w:val="bottom"/>
          </w:tcPr>
          <w:p w14:paraId="46E5B10D" w14:textId="77777777" w:rsidR="003B2137" w:rsidRPr="00403704" w:rsidRDefault="003B2137" w:rsidP="009E6AC2">
            <w:pPr>
              <w:jc w:val="both"/>
              <w:rPr>
                <w:sz w:val="20"/>
                <w:szCs w:val="20"/>
              </w:rPr>
            </w:pPr>
          </w:p>
        </w:tc>
        <w:tc>
          <w:tcPr>
            <w:tcW w:w="709" w:type="dxa"/>
            <w:vAlign w:val="bottom"/>
          </w:tcPr>
          <w:p w14:paraId="74C61CB5" w14:textId="218BF0FF" w:rsidR="003B2137" w:rsidRPr="00403704" w:rsidRDefault="003B2137" w:rsidP="009E6AC2">
            <w:pPr>
              <w:jc w:val="both"/>
              <w:rPr>
                <w:sz w:val="20"/>
                <w:szCs w:val="20"/>
              </w:rPr>
            </w:pPr>
            <w:r w:rsidRPr="00403704">
              <w:rPr>
                <w:rFonts w:eastAsia="Times New Roman" w:cs="Times New Roman"/>
                <w:b/>
                <w:color w:val="000000"/>
                <w:sz w:val="20"/>
                <w:szCs w:val="20"/>
              </w:rPr>
              <w:t>2</w:t>
            </w:r>
          </w:p>
        </w:tc>
      </w:tr>
      <w:tr w:rsidR="00FB3C99" w:rsidRPr="00403704" w14:paraId="2D3FF24A" w14:textId="77777777" w:rsidTr="00FB3C99">
        <w:tc>
          <w:tcPr>
            <w:tcW w:w="1560" w:type="dxa"/>
          </w:tcPr>
          <w:p w14:paraId="403B4E58" w14:textId="10A92235"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Dental trauma/lost tooth/broken tooth</w:t>
            </w:r>
          </w:p>
        </w:tc>
        <w:tc>
          <w:tcPr>
            <w:tcW w:w="1276" w:type="dxa"/>
            <w:vAlign w:val="bottom"/>
          </w:tcPr>
          <w:p w14:paraId="3E396401" w14:textId="77777777" w:rsidR="003B2137" w:rsidRPr="00403704" w:rsidRDefault="003B2137" w:rsidP="009E6AC2">
            <w:pPr>
              <w:jc w:val="both"/>
              <w:rPr>
                <w:sz w:val="20"/>
                <w:szCs w:val="20"/>
              </w:rPr>
            </w:pPr>
          </w:p>
        </w:tc>
        <w:tc>
          <w:tcPr>
            <w:tcW w:w="1276" w:type="dxa"/>
            <w:vAlign w:val="bottom"/>
          </w:tcPr>
          <w:p w14:paraId="3ABE52A1" w14:textId="43920E3D" w:rsidR="003B2137" w:rsidRPr="00403704" w:rsidRDefault="003B2137" w:rsidP="009E6AC2">
            <w:pPr>
              <w:jc w:val="both"/>
              <w:rPr>
                <w:sz w:val="20"/>
                <w:szCs w:val="20"/>
              </w:rPr>
            </w:pPr>
            <w:r w:rsidRPr="00403704">
              <w:rPr>
                <w:rFonts w:eastAsia="Times New Roman" w:cs="Times New Roman"/>
                <w:color w:val="000000"/>
                <w:sz w:val="20"/>
                <w:szCs w:val="20"/>
              </w:rPr>
              <w:t>14</w:t>
            </w:r>
          </w:p>
        </w:tc>
        <w:tc>
          <w:tcPr>
            <w:tcW w:w="1276" w:type="dxa"/>
            <w:vAlign w:val="bottom"/>
          </w:tcPr>
          <w:p w14:paraId="3274C348" w14:textId="553922D6"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417" w:type="dxa"/>
            <w:vAlign w:val="bottom"/>
          </w:tcPr>
          <w:p w14:paraId="44745E00" w14:textId="0BFA3C12" w:rsidR="003B2137" w:rsidRPr="00403704" w:rsidRDefault="003B2137" w:rsidP="009E6AC2">
            <w:pPr>
              <w:jc w:val="both"/>
              <w:rPr>
                <w:sz w:val="20"/>
                <w:szCs w:val="20"/>
              </w:rPr>
            </w:pPr>
            <w:r w:rsidRPr="00403704">
              <w:rPr>
                <w:rFonts w:eastAsia="Times New Roman" w:cs="Times New Roman"/>
                <w:color w:val="000000"/>
                <w:sz w:val="20"/>
                <w:szCs w:val="20"/>
              </w:rPr>
              <w:t>5</w:t>
            </w:r>
          </w:p>
        </w:tc>
        <w:tc>
          <w:tcPr>
            <w:tcW w:w="992" w:type="dxa"/>
            <w:vAlign w:val="bottom"/>
          </w:tcPr>
          <w:p w14:paraId="3F46EC5C" w14:textId="77777777" w:rsidR="003B2137" w:rsidRPr="00403704" w:rsidRDefault="003B2137" w:rsidP="009E6AC2">
            <w:pPr>
              <w:jc w:val="both"/>
              <w:rPr>
                <w:sz w:val="20"/>
                <w:szCs w:val="20"/>
              </w:rPr>
            </w:pPr>
          </w:p>
        </w:tc>
        <w:tc>
          <w:tcPr>
            <w:tcW w:w="1134" w:type="dxa"/>
            <w:vAlign w:val="bottom"/>
          </w:tcPr>
          <w:p w14:paraId="1EE64E68" w14:textId="77777777" w:rsidR="003B2137" w:rsidRPr="00403704" w:rsidRDefault="003B2137" w:rsidP="009E6AC2">
            <w:pPr>
              <w:jc w:val="both"/>
              <w:rPr>
                <w:sz w:val="20"/>
                <w:szCs w:val="20"/>
              </w:rPr>
            </w:pPr>
          </w:p>
        </w:tc>
        <w:tc>
          <w:tcPr>
            <w:tcW w:w="851" w:type="dxa"/>
            <w:vAlign w:val="bottom"/>
          </w:tcPr>
          <w:p w14:paraId="045A9C1D" w14:textId="19DF273A"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w:t>
            </w:r>
          </w:p>
        </w:tc>
        <w:tc>
          <w:tcPr>
            <w:tcW w:w="709" w:type="dxa"/>
            <w:vAlign w:val="bottom"/>
          </w:tcPr>
          <w:p w14:paraId="2323BE15" w14:textId="20F0A7C0" w:rsidR="003B2137" w:rsidRPr="00403704" w:rsidRDefault="003B2137" w:rsidP="009E6AC2">
            <w:pPr>
              <w:jc w:val="both"/>
              <w:rPr>
                <w:sz w:val="20"/>
                <w:szCs w:val="20"/>
              </w:rPr>
            </w:pPr>
            <w:r w:rsidRPr="00403704">
              <w:rPr>
                <w:rFonts w:eastAsia="Times New Roman" w:cs="Times New Roman"/>
                <w:b/>
                <w:color w:val="000000"/>
                <w:sz w:val="20"/>
                <w:szCs w:val="20"/>
              </w:rPr>
              <w:t>24</w:t>
            </w:r>
          </w:p>
        </w:tc>
      </w:tr>
      <w:tr w:rsidR="00FB3C99" w:rsidRPr="00403704" w14:paraId="04FD6FA3" w14:textId="77777777" w:rsidTr="00FB3C99">
        <w:tc>
          <w:tcPr>
            <w:tcW w:w="1560" w:type="dxa"/>
          </w:tcPr>
          <w:p w14:paraId="093EBF60" w14:textId="4B6035C2"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Teething</w:t>
            </w:r>
          </w:p>
        </w:tc>
        <w:tc>
          <w:tcPr>
            <w:tcW w:w="1276" w:type="dxa"/>
            <w:vAlign w:val="bottom"/>
          </w:tcPr>
          <w:p w14:paraId="47408C15" w14:textId="77777777" w:rsidR="003B2137" w:rsidRPr="00403704" w:rsidRDefault="003B2137" w:rsidP="009E6AC2">
            <w:pPr>
              <w:jc w:val="both"/>
              <w:rPr>
                <w:sz w:val="20"/>
                <w:szCs w:val="20"/>
              </w:rPr>
            </w:pPr>
          </w:p>
        </w:tc>
        <w:tc>
          <w:tcPr>
            <w:tcW w:w="1276" w:type="dxa"/>
            <w:vAlign w:val="bottom"/>
          </w:tcPr>
          <w:p w14:paraId="124AE30A" w14:textId="77777777" w:rsidR="003B2137" w:rsidRPr="00403704" w:rsidRDefault="003B2137" w:rsidP="009E6AC2">
            <w:pPr>
              <w:jc w:val="both"/>
              <w:rPr>
                <w:sz w:val="20"/>
                <w:szCs w:val="20"/>
              </w:rPr>
            </w:pPr>
          </w:p>
        </w:tc>
        <w:tc>
          <w:tcPr>
            <w:tcW w:w="1276" w:type="dxa"/>
            <w:vAlign w:val="bottom"/>
          </w:tcPr>
          <w:p w14:paraId="5DF4AF34" w14:textId="77777777" w:rsidR="003B2137" w:rsidRPr="00403704" w:rsidRDefault="003B2137" w:rsidP="009E6AC2">
            <w:pPr>
              <w:jc w:val="both"/>
              <w:rPr>
                <w:sz w:val="20"/>
                <w:szCs w:val="20"/>
              </w:rPr>
            </w:pPr>
          </w:p>
        </w:tc>
        <w:tc>
          <w:tcPr>
            <w:tcW w:w="1417" w:type="dxa"/>
            <w:vAlign w:val="bottom"/>
          </w:tcPr>
          <w:p w14:paraId="0EF23D0E" w14:textId="77777777" w:rsidR="003B2137" w:rsidRPr="00403704" w:rsidRDefault="003B2137" w:rsidP="009E6AC2">
            <w:pPr>
              <w:jc w:val="both"/>
              <w:rPr>
                <w:sz w:val="20"/>
                <w:szCs w:val="20"/>
              </w:rPr>
            </w:pPr>
          </w:p>
        </w:tc>
        <w:tc>
          <w:tcPr>
            <w:tcW w:w="992" w:type="dxa"/>
            <w:vAlign w:val="bottom"/>
          </w:tcPr>
          <w:p w14:paraId="7E1CE96B" w14:textId="77777777" w:rsidR="003B2137" w:rsidRPr="00403704" w:rsidRDefault="003B2137" w:rsidP="009E6AC2">
            <w:pPr>
              <w:jc w:val="both"/>
              <w:rPr>
                <w:sz w:val="20"/>
                <w:szCs w:val="20"/>
              </w:rPr>
            </w:pPr>
          </w:p>
        </w:tc>
        <w:tc>
          <w:tcPr>
            <w:tcW w:w="1134" w:type="dxa"/>
            <w:vAlign w:val="bottom"/>
          </w:tcPr>
          <w:p w14:paraId="3633BBF0" w14:textId="77777777" w:rsidR="003B2137" w:rsidRPr="00403704" w:rsidRDefault="003B2137" w:rsidP="009E6AC2">
            <w:pPr>
              <w:jc w:val="both"/>
              <w:rPr>
                <w:sz w:val="20"/>
                <w:szCs w:val="20"/>
              </w:rPr>
            </w:pPr>
          </w:p>
        </w:tc>
        <w:tc>
          <w:tcPr>
            <w:tcW w:w="851" w:type="dxa"/>
            <w:vAlign w:val="bottom"/>
          </w:tcPr>
          <w:p w14:paraId="79BDA8A5" w14:textId="77777777" w:rsidR="003B2137" w:rsidRPr="00403704" w:rsidRDefault="003B2137" w:rsidP="009E6AC2">
            <w:pPr>
              <w:jc w:val="both"/>
              <w:rPr>
                <w:sz w:val="20"/>
                <w:szCs w:val="20"/>
              </w:rPr>
            </w:pPr>
          </w:p>
        </w:tc>
        <w:tc>
          <w:tcPr>
            <w:tcW w:w="709" w:type="dxa"/>
            <w:vAlign w:val="bottom"/>
          </w:tcPr>
          <w:p w14:paraId="7BFBC690" w14:textId="44FB387B" w:rsidR="003B2137" w:rsidRPr="00403704" w:rsidRDefault="003B2137" w:rsidP="009E6AC2">
            <w:pPr>
              <w:jc w:val="both"/>
              <w:rPr>
                <w:sz w:val="20"/>
                <w:szCs w:val="20"/>
              </w:rPr>
            </w:pPr>
            <w:r w:rsidRPr="00403704">
              <w:rPr>
                <w:rFonts w:eastAsia="Times New Roman" w:cs="Times New Roman"/>
                <w:b/>
                <w:color w:val="000000"/>
                <w:sz w:val="20"/>
                <w:szCs w:val="20"/>
              </w:rPr>
              <w:t>0</w:t>
            </w:r>
          </w:p>
        </w:tc>
      </w:tr>
      <w:tr w:rsidR="00FB3C99" w:rsidRPr="00403704" w14:paraId="73314DE7" w14:textId="77777777" w:rsidTr="00FB3C99">
        <w:tc>
          <w:tcPr>
            <w:tcW w:w="1560" w:type="dxa"/>
          </w:tcPr>
          <w:p w14:paraId="1A610125" w14:textId="77777777" w:rsidR="00FB3C99" w:rsidRPr="00403704" w:rsidRDefault="003B2137" w:rsidP="009E6AC2">
            <w:pPr>
              <w:jc w:val="both"/>
              <w:rPr>
                <w:rFonts w:eastAsia="Times New Roman" w:cs="Arial"/>
                <w:bCs/>
                <w:color w:val="000000"/>
                <w:sz w:val="20"/>
                <w:szCs w:val="20"/>
                <w:bdr w:val="none" w:sz="0" w:space="0" w:color="auto" w:frame="1"/>
              </w:rPr>
            </w:pPr>
            <w:r w:rsidRPr="00403704">
              <w:rPr>
                <w:rFonts w:eastAsia="Times New Roman" w:cs="Arial"/>
                <w:bCs/>
                <w:color w:val="000000"/>
                <w:sz w:val="20"/>
                <w:szCs w:val="20"/>
                <w:bdr w:val="none" w:sz="0" w:space="0" w:color="auto" w:frame="1"/>
              </w:rPr>
              <w:t>Gingivae/soft tissue injury/ulcers/</w:t>
            </w:r>
          </w:p>
          <w:p w14:paraId="09B0744B" w14:textId="1675A489"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candidiasis</w:t>
            </w:r>
          </w:p>
        </w:tc>
        <w:tc>
          <w:tcPr>
            <w:tcW w:w="1276" w:type="dxa"/>
            <w:vAlign w:val="bottom"/>
          </w:tcPr>
          <w:p w14:paraId="516A1DF0" w14:textId="77777777" w:rsidR="003B2137" w:rsidRPr="00403704" w:rsidRDefault="003B2137" w:rsidP="009E6AC2">
            <w:pPr>
              <w:jc w:val="both"/>
              <w:rPr>
                <w:sz w:val="20"/>
                <w:szCs w:val="20"/>
              </w:rPr>
            </w:pPr>
          </w:p>
        </w:tc>
        <w:tc>
          <w:tcPr>
            <w:tcW w:w="1276" w:type="dxa"/>
            <w:vAlign w:val="bottom"/>
          </w:tcPr>
          <w:p w14:paraId="6F0B5EF8" w14:textId="02EA902F" w:rsidR="003B2137" w:rsidRPr="00403704" w:rsidRDefault="003B2137" w:rsidP="009E6AC2">
            <w:pPr>
              <w:jc w:val="both"/>
              <w:rPr>
                <w:sz w:val="20"/>
                <w:szCs w:val="20"/>
              </w:rPr>
            </w:pPr>
            <w:r w:rsidRPr="00403704">
              <w:rPr>
                <w:rFonts w:eastAsia="Times New Roman" w:cs="Times New Roman"/>
                <w:color w:val="000000"/>
                <w:sz w:val="20"/>
                <w:szCs w:val="20"/>
              </w:rPr>
              <w:t>10</w:t>
            </w:r>
          </w:p>
        </w:tc>
        <w:tc>
          <w:tcPr>
            <w:tcW w:w="1276" w:type="dxa"/>
            <w:vAlign w:val="bottom"/>
          </w:tcPr>
          <w:p w14:paraId="224747AE" w14:textId="7BAA148A"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417" w:type="dxa"/>
            <w:vAlign w:val="bottom"/>
          </w:tcPr>
          <w:p w14:paraId="2395B428" w14:textId="46E2FE8D"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992" w:type="dxa"/>
            <w:vAlign w:val="bottom"/>
          </w:tcPr>
          <w:p w14:paraId="412D231F" w14:textId="0D4C40EA" w:rsidR="003B2137" w:rsidRPr="00403704" w:rsidRDefault="003B2137" w:rsidP="009E6AC2">
            <w:pPr>
              <w:jc w:val="both"/>
              <w:rPr>
                <w:sz w:val="20"/>
                <w:szCs w:val="20"/>
              </w:rPr>
            </w:pPr>
            <w:r w:rsidRPr="00403704">
              <w:rPr>
                <w:rFonts w:eastAsia="Times New Roman" w:cs="Times New Roman"/>
                <w:color w:val="000000"/>
                <w:sz w:val="20"/>
                <w:szCs w:val="20"/>
              </w:rPr>
              <w:t>8</w:t>
            </w:r>
          </w:p>
        </w:tc>
        <w:tc>
          <w:tcPr>
            <w:tcW w:w="1134" w:type="dxa"/>
            <w:vAlign w:val="bottom"/>
          </w:tcPr>
          <w:p w14:paraId="7BA925C3" w14:textId="77777777" w:rsidR="003B2137" w:rsidRPr="00403704" w:rsidRDefault="003B2137" w:rsidP="009E6AC2">
            <w:pPr>
              <w:jc w:val="both"/>
              <w:rPr>
                <w:sz w:val="20"/>
                <w:szCs w:val="20"/>
              </w:rPr>
            </w:pPr>
          </w:p>
        </w:tc>
        <w:tc>
          <w:tcPr>
            <w:tcW w:w="851" w:type="dxa"/>
            <w:vAlign w:val="bottom"/>
          </w:tcPr>
          <w:p w14:paraId="231AB150" w14:textId="77777777" w:rsidR="003B2137" w:rsidRPr="00403704" w:rsidRDefault="003B2137" w:rsidP="009E6AC2">
            <w:pPr>
              <w:jc w:val="both"/>
              <w:rPr>
                <w:sz w:val="20"/>
                <w:szCs w:val="20"/>
              </w:rPr>
            </w:pPr>
          </w:p>
        </w:tc>
        <w:tc>
          <w:tcPr>
            <w:tcW w:w="709" w:type="dxa"/>
            <w:vAlign w:val="bottom"/>
          </w:tcPr>
          <w:p w14:paraId="52110D1F" w14:textId="416314BE" w:rsidR="003B2137" w:rsidRPr="00403704" w:rsidRDefault="003B2137" w:rsidP="009E6AC2">
            <w:pPr>
              <w:jc w:val="both"/>
              <w:rPr>
                <w:sz w:val="20"/>
                <w:szCs w:val="20"/>
              </w:rPr>
            </w:pPr>
            <w:r w:rsidRPr="00403704">
              <w:rPr>
                <w:rFonts w:eastAsia="Times New Roman" w:cs="Times New Roman"/>
                <w:b/>
                <w:color w:val="000000"/>
                <w:sz w:val="20"/>
                <w:szCs w:val="20"/>
              </w:rPr>
              <w:t>20</w:t>
            </w:r>
          </w:p>
        </w:tc>
      </w:tr>
      <w:tr w:rsidR="00FB3C99" w:rsidRPr="00403704" w14:paraId="6E80BCD2" w14:textId="77777777" w:rsidTr="00FB3C99">
        <w:tc>
          <w:tcPr>
            <w:tcW w:w="1560" w:type="dxa"/>
          </w:tcPr>
          <w:p w14:paraId="4586897C" w14:textId="111F9EA8"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Post Extraction complication</w:t>
            </w:r>
          </w:p>
        </w:tc>
        <w:tc>
          <w:tcPr>
            <w:tcW w:w="1276" w:type="dxa"/>
            <w:vAlign w:val="bottom"/>
          </w:tcPr>
          <w:p w14:paraId="5555298B" w14:textId="77777777" w:rsidR="003B2137" w:rsidRPr="00403704" w:rsidRDefault="003B2137" w:rsidP="009E6AC2">
            <w:pPr>
              <w:jc w:val="both"/>
              <w:rPr>
                <w:sz w:val="20"/>
                <w:szCs w:val="20"/>
              </w:rPr>
            </w:pPr>
          </w:p>
        </w:tc>
        <w:tc>
          <w:tcPr>
            <w:tcW w:w="1276" w:type="dxa"/>
            <w:vAlign w:val="bottom"/>
          </w:tcPr>
          <w:p w14:paraId="3F27AEFC" w14:textId="05166083"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7070CC31" w14:textId="46812E06"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417" w:type="dxa"/>
            <w:vAlign w:val="bottom"/>
          </w:tcPr>
          <w:p w14:paraId="32565B0E" w14:textId="77777777" w:rsidR="003B2137" w:rsidRPr="00403704" w:rsidRDefault="003B2137" w:rsidP="009E6AC2">
            <w:pPr>
              <w:jc w:val="both"/>
              <w:rPr>
                <w:sz w:val="20"/>
                <w:szCs w:val="20"/>
              </w:rPr>
            </w:pPr>
          </w:p>
        </w:tc>
        <w:tc>
          <w:tcPr>
            <w:tcW w:w="992" w:type="dxa"/>
            <w:vAlign w:val="bottom"/>
          </w:tcPr>
          <w:p w14:paraId="35EFE740" w14:textId="77777777" w:rsidR="003B2137" w:rsidRPr="00403704" w:rsidRDefault="003B2137" w:rsidP="009E6AC2">
            <w:pPr>
              <w:jc w:val="both"/>
              <w:rPr>
                <w:sz w:val="20"/>
                <w:szCs w:val="20"/>
              </w:rPr>
            </w:pPr>
          </w:p>
        </w:tc>
        <w:tc>
          <w:tcPr>
            <w:tcW w:w="1134" w:type="dxa"/>
            <w:vAlign w:val="bottom"/>
          </w:tcPr>
          <w:p w14:paraId="4F8760CF" w14:textId="77777777" w:rsidR="003B2137" w:rsidRPr="00403704" w:rsidRDefault="003B2137" w:rsidP="009E6AC2">
            <w:pPr>
              <w:jc w:val="both"/>
              <w:rPr>
                <w:sz w:val="20"/>
                <w:szCs w:val="20"/>
              </w:rPr>
            </w:pPr>
          </w:p>
        </w:tc>
        <w:tc>
          <w:tcPr>
            <w:tcW w:w="851" w:type="dxa"/>
            <w:vAlign w:val="bottom"/>
          </w:tcPr>
          <w:p w14:paraId="1799C7E2" w14:textId="77777777" w:rsidR="003B2137" w:rsidRPr="00403704" w:rsidRDefault="003B2137" w:rsidP="009E6AC2">
            <w:pPr>
              <w:jc w:val="both"/>
              <w:rPr>
                <w:sz w:val="20"/>
                <w:szCs w:val="20"/>
              </w:rPr>
            </w:pPr>
          </w:p>
        </w:tc>
        <w:tc>
          <w:tcPr>
            <w:tcW w:w="709" w:type="dxa"/>
            <w:vAlign w:val="bottom"/>
          </w:tcPr>
          <w:p w14:paraId="0195E50C" w14:textId="64CF6B01" w:rsidR="003B2137" w:rsidRPr="00403704" w:rsidRDefault="003B2137" w:rsidP="009E6AC2">
            <w:pPr>
              <w:jc w:val="both"/>
              <w:rPr>
                <w:sz w:val="20"/>
                <w:szCs w:val="20"/>
              </w:rPr>
            </w:pPr>
            <w:r w:rsidRPr="00403704">
              <w:rPr>
                <w:rFonts w:eastAsia="Times New Roman" w:cs="Times New Roman"/>
                <w:b/>
                <w:color w:val="000000"/>
                <w:sz w:val="20"/>
                <w:szCs w:val="20"/>
              </w:rPr>
              <w:t>2</w:t>
            </w:r>
          </w:p>
        </w:tc>
      </w:tr>
      <w:tr w:rsidR="00FB3C99" w:rsidRPr="00403704" w14:paraId="7B9D22A8" w14:textId="77777777" w:rsidTr="00FB3C99">
        <w:tc>
          <w:tcPr>
            <w:tcW w:w="1560" w:type="dxa"/>
          </w:tcPr>
          <w:p w14:paraId="5BD8BEB9" w14:textId="0448E281"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 xml:space="preserve">Fractured mandible/TMJ </w:t>
            </w:r>
            <w:proofErr w:type="spellStart"/>
            <w:r w:rsidRPr="00403704">
              <w:rPr>
                <w:rFonts w:eastAsia="Times New Roman" w:cs="Arial"/>
                <w:bCs/>
                <w:color w:val="000000"/>
                <w:sz w:val="20"/>
                <w:szCs w:val="20"/>
                <w:bdr w:val="none" w:sz="0" w:space="0" w:color="auto" w:frame="1"/>
              </w:rPr>
              <w:t>Disolcation</w:t>
            </w:r>
            <w:proofErr w:type="spellEnd"/>
          </w:p>
        </w:tc>
        <w:tc>
          <w:tcPr>
            <w:tcW w:w="1276" w:type="dxa"/>
            <w:vAlign w:val="bottom"/>
          </w:tcPr>
          <w:p w14:paraId="25199CF2" w14:textId="7B2619DE"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1276" w:type="dxa"/>
            <w:vAlign w:val="bottom"/>
          </w:tcPr>
          <w:p w14:paraId="62A6AC4E" w14:textId="7FBB63E3" w:rsidR="003B2137" w:rsidRPr="00403704" w:rsidRDefault="003B2137" w:rsidP="009E6AC2">
            <w:pPr>
              <w:jc w:val="both"/>
              <w:rPr>
                <w:sz w:val="20"/>
                <w:szCs w:val="20"/>
              </w:rPr>
            </w:pPr>
            <w:r w:rsidRPr="00403704">
              <w:rPr>
                <w:rFonts w:eastAsia="Times New Roman" w:cs="Times New Roman"/>
                <w:color w:val="000000"/>
                <w:sz w:val="20"/>
                <w:szCs w:val="20"/>
              </w:rPr>
              <w:t>13</w:t>
            </w:r>
          </w:p>
        </w:tc>
        <w:tc>
          <w:tcPr>
            <w:tcW w:w="1276" w:type="dxa"/>
            <w:vAlign w:val="bottom"/>
          </w:tcPr>
          <w:p w14:paraId="2F2D159D" w14:textId="77777777" w:rsidR="003B2137" w:rsidRPr="00403704" w:rsidRDefault="003B2137" w:rsidP="009E6AC2">
            <w:pPr>
              <w:jc w:val="both"/>
              <w:rPr>
                <w:sz w:val="20"/>
                <w:szCs w:val="20"/>
              </w:rPr>
            </w:pPr>
          </w:p>
        </w:tc>
        <w:tc>
          <w:tcPr>
            <w:tcW w:w="1417" w:type="dxa"/>
            <w:vAlign w:val="bottom"/>
          </w:tcPr>
          <w:p w14:paraId="6FA2E360" w14:textId="52F4009D" w:rsidR="003B2137" w:rsidRPr="00403704" w:rsidRDefault="003B2137" w:rsidP="009E6AC2">
            <w:pPr>
              <w:jc w:val="both"/>
              <w:rPr>
                <w:sz w:val="20"/>
                <w:szCs w:val="20"/>
              </w:rPr>
            </w:pPr>
            <w:r w:rsidRPr="00403704">
              <w:rPr>
                <w:rFonts w:eastAsia="Times New Roman" w:cs="Times New Roman"/>
                <w:color w:val="000000"/>
                <w:sz w:val="20"/>
                <w:szCs w:val="20"/>
              </w:rPr>
              <w:t>3</w:t>
            </w:r>
          </w:p>
        </w:tc>
        <w:tc>
          <w:tcPr>
            <w:tcW w:w="992" w:type="dxa"/>
            <w:vAlign w:val="bottom"/>
          </w:tcPr>
          <w:p w14:paraId="56F9D4AE" w14:textId="75C85854" w:rsidR="003B2137" w:rsidRPr="00403704" w:rsidRDefault="003B2137" w:rsidP="009E6AC2">
            <w:pPr>
              <w:jc w:val="both"/>
              <w:rPr>
                <w:sz w:val="20"/>
                <w:szCs w:val="20"/>
              </w:rPr>
            </w:pPr>
            <w:r w:rsidRPr="00403704">
              <w:rPr>
                <w:rFonts w:eastAsia="Times New Roman" w:cs="Times New Roman"/>
                <w:color w:val="000000"/>
                <w:sz w:val="20"/>
                <w:szCs w:val="20"/>
              </w:rPr>
              <w:t>4</w:t>
            </w:r>
          </w:p>
        </w:tc>
        <w:tc>
          <w:tcPr>
            <w:tcW w:w="1134" w:type="dxa"/>
            <w:vAlign w:val="bottom"/>
          </w:tcPr>
          <w:p w14:paraId="49610C53" w14:textId="21F191CB"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13</w:t>
            </w:r>
          </w:p>
        </w:tc>
        <w:tc>
          <w:tcPr>
            <w:tcW w:w="851" w:type="dxa"/>
            <w:vAlign w:val="bottom"/>
          </w:tcPr>
          <w:p w14:paraId="2B22A252" w14:textId="77777777" w:rsidR="003B2137" w:rsidRPr="00403704" w:rsidRDefault="003B2137" w:rsidP="009E6AC2">
            <w:pPr>
              <w:jc w:val="both"/>
              <w:rPr>
                <w:sz w:val="20"/>
                <w:szCs w:val="20"/>
              </w:rPr>
            </w:pPr>
          </w:p>
        </w:tc>
        <w:tc>
          <w:tcPr>
            <w:tcW w:w="709" w:type="dxa"/>
            <w:vAlign w:val="bottom"/>
          </w:tcPr>
          <w:p w14:paraId="6AB9F948" w14:textId="4B72D536" w:rsidR="003B2137" w:rsidRPr="00403704" w:rsidRDefault="003B2137" w:rsidP="009E6AC2">
            <w:pPr>
              <w:jc w:val="both"/>
              <w:rPr>
                <w:sz w:val="20"/>
                <w:szCs w:val="20"/>
              </w:rPr>
            </w:pPr>
            <w:r w:rsidRPr="00403704">
              <w:rPr>
                <w:rFonts w:eastAsia="Times New Roman" w:cs="Times New Roman"/>
                <w:b/>
                <w:color w:val="000000"/>
                <w:sz w:val="20"/>
                <w:szCs w:val="20"/>
              </w:rPr>
              <w:t>38</w:t>
            </w:r>
          </w:p>
        </w:tc>
      </w:tr>
      <w:tr w:rsidR="00FB3C99" w:rsidRPr="00403704" w14:paraId="28715805" w14:textId="77777777" w:rsidTr="00FB3C99">
        <w:tc>
          <w:tcPr>
            <w:tcW w:w="1560" w:type="dxa"/>
          </w:tcPr>
          <w:p w14:paraId="56478FA0" w14:textId="0F6A68DD"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Foreign Body</w:t>
            </w:r>
          </w:p>
        </w:tc>
        <w:tc>
          <w:tcPr>
            <w:tcW w:w="1276" w:type="dxa"/>
            <w:vAlign w:val="bottom"/>
          </w:tcPr>
          <w:p w14:paraId="125DCC10" w14:textId="77777777" w:rsidR="003B2137" w:rsidRPr="00403704" w:rsidRDefault="003B2137" w:rsidP="009E6AC2">
            <w:pPr>
              <w:jc w:val="both"/>
              <w:rPr>
                <w:sz w:val="20"/>
                <w:szCs w:val="20"/>
              </w:rPr>
            </w:pPr>
          </w:p>
        </w:tc>
        <w:tc>
          <w:tcPr>
            <w:tcW w:w="1276" w:type="dxa"/>
            <w:vAlign w:val="bottom"/>
          </w:tcPr>
          <w:p w14:paraId="336A3A9C" w14:textId="00459D83" w:rsidR="003B2137" w:rsidRPr="00403704" w:rsidRDefault="003B2137" w:rsidP="009E6AC2">
            <w:pPr>
              <w:jc w:val="both"/>
              <w:rPr>
                <w:sz w:val="20"/>
                <w:szCs w:val="20"/>
              </w:rPr>
            </w:pPr>
            <w:r w:rsidRPr="00403704">
              <w:rPr>
                <w:rFonts w:eastAsia="Times New Roman" w:cs="Times New Roman"/>
                <w:color w:val="000000"/>
                <w:sz w:val="20"/>
                <w:szCs w:val="20"/>
              </w:rPr>
              <w:t>1</w:t>
            </w:r>
          </w:p>
        </w:tc>
        <w:tc>
          <w:tcPr>
            <w:tcW w:w="1276" w:type="dxa"/>
            <w:vAlign w:val="bottom"/>
          </w:tcPr>
          <w:p w14:paraId="0D574060" w14:textId="77777777" w:rsidR="003B2137" w:rsidRPr="00403704" w:rsidRDefault="003B2137" w:rsidP="009E6AC2">
            <w:pPr>
              <w:jc w:val="both"/>
              <w:rPr>
                <w:sz w:val="20"/>
                <w:szCs w:val="20"/>
              </w:rPr>
            </w:pPr>
          </w:p>
        </w:tc>
        <w:tc>
          <w:tcPr>
            <w:tcW w:w="1417" w:type="dxa"/>
            <w:vAlign w:val="bottom"/>
          </w:tcPr>
          <w:p w14:paraId="674D6436" w14:textId="77777777" w:rsidR="003B2137" w:rsidRPr="00403704" w:rsidRDefault="003B2137" w:rsidP="009E6AC2">
            <w:pPr>
              <w:jc w:val="both"/>
              <w:rPr>
                <w:sz w:val="20"/>
                <w:szCs w:val="20"/>
              </w:rPr>
            </w:pPr>
          </w:p>
        </w:tc>
        <w:tc>
          <w:tcPr>
            <w:tcW w:w="992" w:type="dxa"/>
            <w:vAlign w:val="bottom"/>
          </w:tcPr>
          <w:p w14:paraId="1F0A5472" w14:textId="77777777" w:rsidR="003B2137" w:rsidRPr="00403704" w:rsidRDefault="003B2137" w:rsidP="009E6AC2">
            <w:pPr>
              <w:jc w:val="both"/>
              <w:rPr>
                <w:sz w:val="20"/>
                <w:szCs w:val="20"/>
              </w:rPr>
            </w:pPr>
          </w:p>
        </w:tc>
        <w:tc>
          <w:tcPr>
            <w:tcW w:w="1134" w:type="dxa"/>
            <w:vAlign w:val="bottom"/>
          </w:tcPr>
          <w:p w14:paraId="6A56514F" w14:textId="77777777" w:rsidR="003B2137" w:rsidRPr="00403704" w:rsidRDefault="003B2137" w:rsidP="009E6AC2">
            <w:pPr>
              <w:jc w:val="both"/>
              <w:rPr>
                <w:sz w:val="20"/>
                <w:szCs w:val="20"/>
              </w:rPr>
            </w:pPr>
          </w:p>
        </w:tc>
        <w:tc>
          <w:tcPr>
            <w:tcW w:w="851" w:type="dxa"/>
            <w:vAlign w:val="bottom"/>
          </w:tcPr>
          <w:p w14:paraId="0C7A30E0" w14:textId="77777777" w:rsidR="003B2137" w:rsidRPr="00403704" w:rsidRDefault="003B2137" w:rsidP="009E6AC2">
            <w:pPr>
              <w:jc w:val="both"/>
              <w:rPr>
                <w:sz w:val="20"/>
                <w:szCs w:val="20"/>
              </w:rPr>
            </w:pPr>
          </w:p>
        </w:tc>
        <w:tc>
          <w:tcPr>
            <w:tcW w:w="709" w:type="dxa"/>
            <w:vAlign w:val="bottom"/>
          </w:tcPr>
          <w:p w14:paraId="46B1A770" w14:textId="09B8590D" w:rsidR="003B2137" w:rsidRPr="00403704" w:rsidRDefault="003B2137" w:rsidP="009E6AC2">
            <w:pPr>
              <w:jc w:val="both"/>
              <w:rPr>
                <w:sz w:val="20"/>
                <w:szCs w:val="20"/>
              </w:rPr>
            </w:pPr>
            <w:r w:rsidRPr="00403704">
              <w:rPr>
                <w:rFonts w:eastAsia="Times New Roman" w:cs="Times New Roman"/>
                <w:b/>
                <w:color w:val="000000"/>
                <w:sz w:val="20"/>
                <w:szCs w:val="20"/>
              </w:rPr>
              <w:t>1</w:t>
            </w:r>
          </w:p>
        </w:tc>
      </w:tr>
      <w:tr w:rsidR="00FB3C99" w:rsidRPr="00403704" w14:paraId="063197CF" w14:textId="77777777" w:rsidTr="00FB3C99">
        <w:tc>
          <w:tcPr>
            <w:tcW w:w="1560" w:type="dxa"/>
          </w:tcPr>
          <w:p w14:paraId="1F4A739D" w14:textId="003CEC85"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Miscellaneous</w:t>
            </w:r>
          </w:p>
        </w:tc>
        <w:tc>
          <w:tcPr>
            <w:tcW w:w="1276" w:type="dxa"/>
            <w:vAlign w:val="bottom"/>
          </w:tcPr>
          <w:p w14:paraId="0641FF91" w14:textId="3C4A4CED"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1276" w:type="dxa"/>
            <w:vAlign w:val="bottom"/>
          </w:tcPr>
          <w:p w14:paraId="2CF613A0" w14:textId="0975E78A" w:rsidR="003B2137" w:rsidRPr="00403704" w:rsidRDefault="003B2137" w:rsidP="009E6AC2">
            <w:pPr>
              <w:jc w:val="both"/>
              <w:rPr>
                <w:sz w:val="20"/>
                <w:szCs w:val="20"/>
              </w:rPr>
            </w:pPr>
            <w:r w:rsidRPr="00403704">
              <w:rPr>
                <w:rFonts w:eastAsia="Times New Roman" w:cs="Times New Roman"/>
                <w:color w:val="000000"/>
                <w:sz w:val="20"/>
                <w:szCs w:val="20"/>
              </w:rPr>
              <w:t>22</w:t>
            </w:r>
          </w:p>
        </w:tc>
        <w:tc>
          <w:tcPr>
            <w:tcW w:w="1276" w:type="dxa"/>
            <w:vAlign w:val="bottom"/>
          </w:tcPr>
          <w:p w14:paraId="775BB292" w14:textId="0B404006" w:rsidR="003B2137" w:rsidRPr="00403704" w:rsidRDefault="003B2137" w:rsidP="009E6AC2">
            <w:pPr>
              <w:jc w:val="both"/>
              <w:rPr>
                <w:sz w:val="20"/>
                <w:szCs w:val="20"/>
              </w:rPr>
            </w:pPr>
            <w:r w:rsidRPr="00403704">
              <w:rPr>
                <w:rFonts w:eastAsia="Times New Roman" w:cs="Times New Roman"/>
                <w:color w:val="000000"/>
                <w:sz w:val="20"/>
                <w:szCs w:val="20"/>
              </w:rPr>
              <w:t>8</w:t>
            </w:r>
          </w:p>
        </w:tc>
        <w:tc>
          <w:tcPr>
            <w:tcW w:w="1417" w:type="dxa"/>
            <w:vAlign w:val="bottom"/>
          </w:tcPr>
          <w:p w14:paraId="13DE75E4" w14:textId="3AE4E412" w:rsidR="003B2137" w:rsidRPr="00403704" w:rsidRDefault="003B2137" w:rsidP="009E6AC2">
            <w:pPr>
              <w:jc w:val="both"/>
              <w:rPr>
                <w:sz w:val="20"/>
                <w:szCs w:val="20"/>
              </w:rPr>
            </w:pPr>
            <w:r w:rsidRPr="00403704">
              <w:rPr>
                <w:rFonts w:eastAsia="Times New Roman" w:cs="Times New Roman"/>
                <w:color w:val="000000"/>
                <w:sz w:val="20"/>
                <w:szCs w:val="20"/>
              </w:rPr>
              <w:t>2</w:t>
            </w:r>
          </w:p>
        </w:tc>
        <w:tc>
          <w:tcPr>
            <w:tcW w:w="992" w:type="dxa"/>
            <w:vAlign w:val="bottom"/>
          </w:tcPr>
          <w:p w14:paraId="585D6034" w14:textId="7A0E61B9" w:rsidR="003B2137" w:rsidRPr="00403704" w:rsidRDefault="003B2137" w:rsidP="009E6AC2">
            <w:pPr>
              <w:jc w:val="both"/>
              <w:rPr>
                <w:sz w:val="20"/>
                <w:szCs w:val="20"/>
              </w:rPr>
            </w:pPr>
            <w:r w:rsidRPr="00403704">
              <w:rPr>
                <w:rFonts w:eastAsia="Times New Roman" w:cs="Times New Roman"/>
                <w:color w:val="000000"/>
                <w:sz w:val="20"/>
                <w:szCs w:val="20"/>
              </w:rPr>
              <w:t>6</w:t>
            </w:r>
          </w:p>
        </w:tc>
        <w:tc>
          <w:tcPr>
            <w:tcW w:w="1134" w:type="dxa"/>
            <w:vAlign w:val="bottom"/>
          </w:tcPr>
          <w:p w14:paraId="11408376" w14:textId="14C7F896"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3</w:t>
            </w:r>
          </w:p>
        </w:tc>
        <w:tc>
          <w:tcPr>
            <w:tcW w:w="851" w:type="dxa"/>
            <w:vAlign w:val="bottom"/>
          </w:tcPr>
          <w:p w14:paraId="72FFEDCD" w14:textId="56984811" w:rsidR="003B2137" w:rsidRPr="00403704" w:rsidRDefault="003B2137" w:rsidP="009E6AC2">
            <w:pPr>
              <w:jc w:val="both"/>
              <w:rPr>
                <w:sz w:val="20"/>
                <w:szCs w:val="20"/>
              </w:rPr>
            </w:pPr>
            <w:r w:rsidRPr="00403704">
              <w:rPr>
                <w:rFonts w:eastAsia="Times New Roman" w:cs="Arial"/>
                <w:bCs/>
                <w:color w:val="000000"/>
                <w:sz w:val="20"/>
                <w:szCs w:val="20"/>
                <w:bdr w:val="none" w:sz="0" w:space="0" w:color="auto" w:frame="1"/>
              </w:rPr>
              <w:t>2</w:t>
            </w:r>
          </w:p>
        </w:tc>
        <w:tc>
          <w:tcPr>
            <w:tcW w:w="709" w:type="dxa"/>
            <w:vAlign w:val="bottom"/>
          </w:tcPr>
          <w:p w14:paraId="5F52CA8E" w14:textId="2B118925" w:rsidR="003B2137" w:rsidRPr="00403704" w:rsidRDefault="003B2137" w:rsidP="009E6AC2">
            <w:pPr>
              <w:jc w:val="both"/>
              <w:rPr>
                <w:sz w:val="20"/>
                <w:szCs w:val="20"/>
              </w:rPr>
            </w:pPr>
            <w:r w:rsidRPr="00403704">
              <w:rPr>
                <w:rFonts w:eastAsia="Times New Roman" w:cs="Times New Roman"/>
                <w:b/>
                <w:color w:val="000000"/>
                <w:sz w:val="20"/>
                <w:szCs w:val="20"/>
              </w:rPr>
              <w:t>43</w:t>
            </w:r>
          </w:p>
        </w:tc>
      </w:tr>
      <w:tr w:rsidR="00FB3C99" w:rsidRPr="00403704" w14:paraId="67DB9420" w14:textId="77777777" w:rsidTr="00FB3C99">
        <w:tc>
          <w:tcPr>
            <w:tcW w:w="1560" w:type="dxa"/>
          </w:tcPr>
          <w:p w14:paraId="37999B18" w14:textId="5AC72988"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Total</w:t>
            </w:r>
          </w:p>
        </w:tc>
        <w:tc>
          <w:tcPr>
            <w:tcW w:w="1276" w:type="dxa"/>
            <w:vAlign w:val="bottom"/>
          </w:tcPr>
          <w:p w14:paraId="1ADFB8B8" w14:textId="25911F20" w:rsidR="003B2137" w:rsidRPr="00403704" w:rsidRDefault="003B2137" w:rsidP="009E6AC2">
            <w:pPr>
              <w:jc w:val="both"/>
              <w:rPr>
                <w:sz w:val="20"/>
                <w:szCs w:val="20"/>
              </w:rPr>
            </w:pPr>
            <w:r w:rsidRPr="00403704">
              <w:rPr>
                <w:rFonts w:eastAsia="Times New Roman" w:cs="Times New Roman"/>
                <w:b/>
                <w:color w:val="000000"/>
                <w:sz w:val="20"/>
                <w:szCs w:val="20"/>
              </w:rPr>
              <w:t>7</w:t>
            </w:r>
          </w:p>
        </w:tc>
        <w:tc>
          <w:tcPr>
            <w:tcW w:w="1276" w:type="dxa"/>
            <w:vAlign w:val="bottom"/>
          </w:tcPr>
          <w:p w14:paraId="13BE2BE2" w14:textId="4B63C480" w:rsidR="003B2137" w:rsidRPr="00403704" w:rsidRDefault="003B2137" w:rsidP="009E6AC2">
            <w:pPr>
              <w:jc w:val="both"/>
              <w:rPr>
                <w:sz w:val="20"/>
                <w:szCs w:val="20"/>
              </w:rPr>
            </w:pPr>
            <w:r w:rsidRPr="00403704">
              <w:rPr>
                <w:rFonts w:eastAsia="Times New Roman" w:cs="Times New Roman"/>
                <w:b/>
                <w:color w:val="000000"/>
                <w:sz w:val="20"/>
                <w:szCs w:val="20"/>
              </w:rPr>
              <w:t>74</w:t>
            </w:r>
          </w:p>
        </w:tc>
        <w:tc>
          <w:tcPr>
            <w:tcW w:w="1276" w:type="dxa"/>
            <w:vAlign w:val="bottom"/>
          </w:tcPr>
          <w:p w14:paraId="01A64A0F" w14:textId="4D762CFA" w:rsidR="003B2137" w:rsidRPr="00403704" w:rsidRDefault="003B2137" w:rsidP="009E6AC2">
            <w:pPr>
              <w:jc w:val="both"/>
              <w:rPr>
                <w:sz w:val="20"/>
                <w:szCs w:val="20"/>
              </w:rPr>
            </w:pPr>
            <w:r w:rsidRPr="00403704">
              <w:rPr>
                <w:rFonts w:eastAsia="Times New Roman" w:cs="Times New Roman"/>
                <w:b/>
                <w:color w:val="000000"/>
                <w:sz w:val="20"/>
                <w:szCs w:val="20"/>
              </w:rPr>
              <w:t>18</w:t>
            </w:r>
          </w:p>
        </w:tc>
        <w:tc>
          <w:tcPr>
            <w:tcW w:w="1417" w:type="dxa"/>
            <w:vAlign w:val="bottom"/>
          </w:tcPr>
          <w:p w14:paraId="6373C377" w14:textId="49A861CA" w:rsidR="003B2137" w:rsidRPr="00403704" w:rsidRDefault="003B2137" w:rsidP="009E6AC2">
            <w:pPr>
              <w:jc w:val="both"/>
              <w:rPr>
                <w:sz w:val="20"/>
                <w:szCs w:val="20"/>
              </w:rPr>
            </w:pPr>
            <w:r w:rsidRPr="00403704">
              <w:rPr>
                <w:rFonts w:eastAsia="Times New Roman" w:cs="Times New Roman"/>
                <w:b/>
                <w:color w:val="000000"/>
                <w:sz w:val="20"/>
                <w:szCs w:val="20"/>
              </w:rPr>
              <w:t>18</w:t>
            </w:r>
          </w:p>
        </w:tc>
        <w:tc>
          <w:tcPr>
            <w:tcW w:w="992" w:type="dxa"/>
            <w:vAlign w:val="bottom"/>
          </w:tcPr>
          <w:p w14:paraId="6B1E97E7" w14:textId="5BBC5C98" w:rsidR="003B2137" w:rsidRPr="00403704" w:rsidRDefault="003B2137" w:rsidP="009E6AC2">
            <w:pPr>
              <w:jc w:val="both"/>
              <w:rPr>
                <w:sz w:val="20"/>
                <w:szCs w:val="20"/>
              </w:rPr>
            </w:pPr>
            <w:r w:rsidRPr="00403704">
              <w:rPr>
                <w:rFonts w:eastAsia="Times New Roman" w:cs="Times New Roman"/>
                <w:b/>
                <w:color w:val="000000"/>
                <w:sz w:val="20"/>
                <w:szCs w:val="20"/>
              </w:rPr>
              <w:t>22</w:t>
            </w:r>
          </w:p>
        </w:tc>
        <w:tc>
          <w:tcPr>
            <w:tcW w:w="1134" w:type="dxa"/>
            <w:vAlign w:val="bottom"/>
          </w:tcPr>
          <w:p w14:paraId="0FB65EE6" w14:textId="643927BB"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20</w:t>
            </w:r>
          </w:p>
        </w:tc>
        <w:tc>
          <w:tcPr>
            <w:tcW w:w="851" w:type="dxa"/>
            <w:vAlign w:val="bottom"/>
          </w:tcPr>
          <w:p w14:paraId="62635945" w14:textId="7FB61C14" w:rsidR="003B2137" w:rsidRPr="00403704" w:rsidRDefault="003B2137" w:rsidP="009E6AC2">
            <w:pPr>
              <w:jc w:val="both"/>
              <w:rPr>
                <w:sz w:val="20"/>
                <w:szCs w:val="20"/>
              </w:rPr>
            </w:pPr>
            <w:r w:rsidRPr="00403704">
              <w:rPr>
                <w:rFonts w:eastAsia="Times New Roman" w:cs="Arial"/>
                <w:b/>
                <w:bCs/>
                <w:color w:val="000000"/>
                <w:sz w:val="20"/>
                <w:szCs w:val="20"/>
                <w:bdr w:val="none" w:sz="0" w:space="0" w:color="auto" w:frame="1"/>
              </w:rPr>
              <w:t>5</w:t>
            </w:r>
          </w:p>
        </w:tc>
        <w:tc>
          <w:tcPr>
            <w:tcW w:w="709" w:type="dxa"/>
            <w:vAlign w:val="bottom"/>
          </w:tcPr>
          <w:p w14:paraId="1864A35B" w14:textId="086021BB" w:rsidR="003B2137" w:rsidRPr="00403704" w:rsidRDefault="003B2137" w:rsidP="009E6AC2">
            <w:pPr>
              <w:jc w:val="both"/>
              <w:rPr>
                <w:sz w:val="20"/>
                <w:szCs w:val="20"/>
              </w:rPr>
            </w:pPr>
            <w:r w:rsidRPr="00403704">
              <w:rPr>
                <w:rFonts w:eastAsia="Times New Roman" w:cs="Times New Roman"/>
                <w:b/>
                <w:color w:val="000000"/>
                <w:sz w:val="20"/>
                <w:szCs w:val="20"/>
              </w:rPr>
              <w:t>164</w:t>
            </w:r>
          </w:p>
        </w:tc>
      </w:tr>
    </w:tbl>
    <w:p w14:paraId="39E7FB70" w14:textId="77777777" w:rsidR="00371C14" w:rsidRPr="00403704" w:rsidRDefault="00371C14" w:rsidP="009E6AC2">
      <w:pPr>
        <w:jc w:val="both"/>
      </w:pPr>
    </w:p>
    <w:p w14:paraId="3ADB25AF" w14:textId="77777777" w:rsidR="003B2137" w:rsidRPr="00403704" w:rsidRDefault="003B2137" w:rsidP="009E6AC2">
      <w:pPr>
        <w:jc w:val="both"/>
        <w:rPr>
          <w:i/>
        </w:rPr>
      </w:pPr>
    </w:p>
    <w:p w14:paraId="364CE8CA" w14:textId="77777777" w:rsidR="00D4372F" w:rsidRPr="00403704" w:rsidRDefault="00D4372F" w:rsidP="00D4372F">
      <w:pPr>
        <w:jc w:val="both"/>
        <w:rPr>
          <w:b/>
          <w:i/>
        </w:rPr>
      </w:pPr>
    </w:p>
    <w:p w14:paraId="786CC136" w14:textId="471C2D6E" w:rsidR="00DE74F7" w:rsidRPr="00403704" w:rsidRDefault="00DE74F7" w:rsidP="00DE74F7">
      <w:pPr>
        <w:autoSpaceDE w:val="0"/>
        <w:autoSpaceDN w:val="0"/>
        <w:adjustRightInd w:val="0"/>
        <w:rPr>
          <w:rFonts w:cs="Times New Roman"/>
          <w:i/>
          <w:lang w:val="en-US"/>
        </w:rPr>
      </w:pPr>
      <w:r w:rsidRPr="00403704">
        <w:rPr>
          <w:rFonts w:cs="Times New Roman"/>
          <w:b/>
          <w:i/>
          <w:lang w:val="en-US"/>
        </w:rPr>
        <w:t>Figure</w:t>
      </w:r>
      <w:r w:rsidR="000E7016" w:rsidRPr="00403704">
        <w:rPr>
          <w:rFonts w:cs="Times New Roman"/>
          <w:b/>
          <w:i/>
          <w:lang w:val="en-US"/>
        </w:rPr>
        <w:t xml:space="preserve"> </w:t>
      </w:r>
      <w:r w:rsidRPr="00403704">
        <w:rPr>
          <w:rFonts w:cs="Times New Roman"/>
          <w:b/>
          <w:i/>
          <w:lang w:val="en-US"/>
        </w:rPr>
        <w:t>1:</w:t>
      </w:r>
      <w:r w:rsidRPr="00403704">
        <w:rPr>
          <w:rFonts w:cs="Times New Roman"/>
          <w:i/>
          <w:lang w:val="en-US"/>
        </w:rPr>
        <w:t xml:space="preserve"> The IMD decile for those attending the MED (n=868)</w:t>
      </w:r>
      <w:r w:rsidR="002B1D03" w:rsidRPr="00403704">
        <w:rPr>
          <w:rFonts w:cs="Times New Roman"/>
          <w:i/>
          <w:lang w:val="en-US"/>
        </w:rPr>
        <w:t>.</w:t>
      </w:r>
    </w:p>
    <w:p w14:paraId="052A1A23" w14:textId="77777777" w:rsidR="00FB3C99" w:rsidRPr="00403704" w:rsidRDefault="00FB3C99" w:rsidP="009E6AC2">
      <w:pPr>
        <w:widowControl w:val="0"/>
        <w:autoSpaceDE w:val="0"/>
        <w:autoSpaceDN w:val="0"/>
        <w:adjustRightInd w:val="0"/>
        <w:spacing w:after="240"/>
        <w:jc w:val="both"/>
        <w:rPr>
          <w:rFonts w:eastAsia="Times New Roman" w:cs="Arial"/>
          <w:bCs/>
          <w:i/>
          <w:color w:val="000000"/>
          <w:szCs w:val="18"/>
          <w:bdr w:val="none" w:sz="0" w:space="0" w:color="auto" w:frame="1"/>
        </w:rPr>
      </w:pPr>
    </w:p>
    <w:p w14:paraId="3B3951E9" w14:textId="67549CAA" w:rsidR="00FB3C99" w:rsidRPr="00403704" w:rsidRDefault="0090165F" w:rsidP="009E6AC2">
      <w:pPr>
        <w:widowControl w:val="0"/>
        <w:autoSpaceDE w:val="0"/>
        <w:autoSpaceDN w:val="0"/>
        <w:adjustRightInd w:val="0"/>
        <w:spacing w:after="240"/>
        <w:jc w:val="both"/>
        <w:rPr>
          <w:rFonts w:eastAsia="Times New Roman" w:cs="Arial"/>
          <w:bCs/>
          <w:i/>
          <w:color w:val="000000"/>
          <w:szCs w:val="18"/>
          <w:bdr w:val="none" w:sz="0" w:space="0" w:color="auto" w:frame="1"/>
        </w:rPr>
      </w:pPr>
      <w:r>
        <w:rPr>
          <w:rFonts w:eastAsia="Times New Roman" w:cs="Arial"/>
          <w:bCs/>
          <w:i/>
          <w:noProof/>
          <w:color w:val="000000"/>
          <w:szCs w:val="18"/>
          <w:bdr w:val="none" w:sz="0" w:space="0" w:color="auto" w:frame="1"/>
          <w:lang w:eastAsia="en-GB"/>
        </w:rPr>
        <w:drawing>
          <wp:inline distT="0" distB="0" distL="0" distR="0" wp14:anchorId="340B133B" wp14:editId="6A61F448">
            <wp:extent cx="5274310" cy="35782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OR figure 1 tiff.tiff"/>
                    <pic:cNvPicPr/>
                  </pic:nvPicPr>
                  <pic:blipFill>
                    <a:blip r:embed="rId6">
                      <a:extLst>
                        <a:ext uri="{28A0092B-C50C-407E-A947-70E740481C1C}">
                          <a14:useLocalDpi xmlns:a14="http://schemas.microsoft.com/office/drawing/2010/main" val="0"/>
                        </a:ext>
                      </a:extLst>
                    </a:blip>
                    <a:stretch>
                      <a:fillRect/>
                    </a:stretch>
                  </pic:blipFill>
                  <pic:spPr>
                    <a:xfrm>
                      <a:off x="0" y="0"/>
                      <a:ext cx="5274310" cy="3578225"/>
                    </a:xfrm>
                    <a:prstGeom prst="rect">
                      <a:avLst/>
                    </a:prstGeom>
                  </pic:spPr>
                </pic:pic>
              </a:graphicData>
            </a:graphic>
          </wp:inline>
        </w:drawing>
      </w:r>
    </w:p>
    <w:p w14:paraId="21081D08" w14:textId="77777777" w:rsidR="00FB3C99" w:rsidRPr="00403704" w:rsidRDefault="00FB3C99" w:rsidP="009E6AC2">
      <w:pPr>
        <w:widowControl w:val="0"/>
        <w:autoSpaceDE w:val="0"/>
        <w:autoSpaceDN w:val="0"/>
        <w:adjustRightInd w:val="0"/>
        <w:spacing w:after="240"/>
        <w:jc w:val="both"/>
        <w:rPr>
          <w:rFonts w:eastAsia="Times New Roman" w:cs="Arial"/>
          <w:bCs/>
          <w:i/>
          <w:color w:val="000000"/>
          <w:szCs w:val="18"/>
          <w:bdr w:val="none" w:sz="0" w:space="0" w:color="auto" w:frame="1"/>
        </w:rPr>
      </w:pPr>
    </w:p>
    <w:p w14:paraId="4F4E7706" w14:textId="77777777" w:rsidR="00FB3C99" w:rsidRPr="00403704" w:rsidRDefault="00FB3C99" w:rsidP="009E6AC2">
      <w:pPr>
        <w:widowControl w:val="0"/>
        <w:autoSpaceDE w:val="0"/>
        <w:autoSpaceDN w:val="0"/>
        <w:adjustRightInd w:val="0"/>
        <w:spacing w:after="240"/>
        <w:jc w:val="both"/>
        <w:rPr>
          <w:rFonts w:eastAsia="Times New Roman" w:cs="Arial"/>
          <w:bCs/>
          <w:i/>
          <w:color w:val="000000"/>
          <w:szCs w:val="18"/>
          <w:bdr w:val="none" w:sz="0" w:space="0" w:color="auto" w:frame="1"/>
        </w:rPr>
      </w:pPr>
    </w:p>
    <w:p w14:paraId="10390716" w14:textId="77777777" w:rsidR="00FB3C99" w:rsidRPr="00403704" w:rsidRDefault="00FB3C99" w:rsidP="009E6AC2">
      <w:pPr>
        <w:widowControl w:val="0"/>
        <w:autoSpaceDE w:val="0"/>
        <w:autoSpaceDN w:val="0"/>
        <w:adjustRightInd w:val="0"/>
        <w:spacing w:after="240"/>
        <w:jc w:val="both"/>
        <w:rPr>
          <w:rFonts w:eastAsia="Times New Roman" w:cs="Arial"/>
          <w:bCs/>
          <w:i/>
          <w:color w:val="000000"/>
          <w:szCs w:val="18"/>
          <w:bdr w:val="none" w:sz="0" w:space="0" w:color="auto" w:frame="1"/>
        </w:rPr>
      </w:pPr>
    </w:p>
    <w:p w14:paraId="76D18BAA" w14:textId="77777777" w:rsidR="00FB3C99" w:rsidRPr="00403704" w:rsidRDefault="00FB3C99" w:rsidP="009E6AC2">
      <w:pPr>
        <w:widowControl w:val="0"/>
        <w:autoSpaceDE w:val="0"/>
        <w:autoSpaceDN w:val="0"/>
        <w:adjustRightInd w:val="0"/>
        <w:spacing w:after="240"/>
        <w:jc w:val="both"/>
        <w:rPr>
          <w:rFonts w:eastAsia="Times New Roman" w:cs="Arial"/>
          <w:bCs/>
          <w:i/>
          <w:color w:val="000000"/>
          <w:szCs w:val="18"/>
          <w:bdr w:val="none" w:sz="0" w:space="0" w:color="auto" w:frame="1"/>
        </w:rPr>
      </w:pPr>
    </w:p>
    <w:p w14:paraId="69A74C2F" w14:textId="0973A30D" w:rsidR="00FB3C99" w:rsidRPr="00403704" w:rsidRDefault="00FB3C99" w:rsidP="009E6AC2">
      <w:pPr>
        <w:widowControl w:val="0"/>
        <w:autoSpaceDE w:val="0"/>
        <w:autoSpaceDN w:val="0"/>
        <w:adjustRightInd w:val="0"/>
        <w:spacing w:after="240"/>
        <w:jc w:val="both"/>
        <w:rPr>
          <w:rFonts w:cs="Times"/>
          <w:i/>
          <w:lang w:val="en-US"/>
        </w:rPr>
      </w:pPr>
      <w:bookmarkStart w:id="2" w:name="_GoBack"/>
      <w:bookmarkEnd w:id="2"/>
      <w:r w:rsidRPr="00403704">
        <w:rPr>
          <w:rFonts w:cs="Times"/>
          <w:b/>
          <w:i/>
          <w:lang w:val="en-US"/>
        </w:rPr>
        <w:t xml:space="preserve">Table 3: </w:t>
      </w:r>
      <w:r w:rsidRPr="00403704">
        <w:rPr>
          <w:rFonts w:cs="Times"/>
          <w:i/>
          <w:lang w:val="en-US"/>
        </w:rPr>
        <w:t xml:space="preserve">Number and percentage appropriate attendance to MED in each age group against IMD decile </w:t>
      </w:r>
      <w:r w:rsidR="00CC6F1C" w:rsidRPr="00403704">
        <w:rPr>
          <w:rFonts w:cs="Times"/>
          <w:i/>
          <w:vertAlign w:val="superscript"/>
          <w:lang w:val="en-US"/>
        </w:rPr>
        <w:t>21</w:t>
      </w:r>
      <w:r w:rsidRPr="00403704">
        <w:rPr>
          <w:rFonts w:cs="Times"/>
          <w:i/>
          <w:lang w:val="en-US"/>
        </w:rPr>
        <w:t>.</w:t>
      </w:r>
    </w:p>
    <w:p w14:paraId="38C4959E" w14:textId="77777777" w:rsidR="004537A4" w:rsidRPr="00403704" w:rsidRDefault="004537A4" w:rsidP="009E6AC2">
      <w:pPr>
        <w:widowControl w:val="0"/>
        <w:autoSpaceDE w:val="0"/>
        <w:autoSpaceDN w:val="0"/>
        <w:adjustRightInd w:val="0"/>
        <w:spacing w:after="240"/>
        <w:jc w:val="both"/>
        <w:rPr>
          <w:rFonts w:cs="Times"/>
          <w:i/>
          <w:lang w:val="en-US"/>
        </w:rPr>
      </w:pPr>
    </w:p>
    <w:p w14:paraId="68AC9DE5" w14:textId="77777777" w:rsidR="004537A4" w:rsidRPr="00403704" w:rsidRDefault="004537A4" w:rsidP="009E6AC2">
      <w:pPr>
        <w:widowControl w:val="0"/>
        <w:autoSpaceDE w:val="0"/>
        <w:autoSpaceDN w:val="0"/>
        <w:adjustRightInd w:val="0"/>
        <w:spacing w:after="240"/>
        <w:jc w:val="both"/>
        <w:rPr>
          <w:rFonts w:cs="Times"/>
          <w:i/>
          <w:lang w:val="en-US"/>
        </w:rPr>
      </w:pPr>
    </w:p>
    <w:tbl>
      <w:tblPr>
        <w:tblStyle w:val="TableGrid"/>
        <w:tblpPr w:leftFromText="180" w:rightFromText="180" w:vertAnchor="text" w:horzAnchor="page" w:tblpX="1189" w:tblpY="-883"/>
        <w:tblW w:w="5977" w:type="pct"/>
        <w:tblLook w:val="04A0" w:firstRow="1" w:lastRow="0" w:firstColumn="1" w:lastColumn="0" w:noHBand="0" w:noVBand="1"/>
      </w:tblPr>
      <w:tblGrid>
        <w:gridCol w:w="930"/>
        <w:gridCol w:w="1475"/>
        <w:gridCol w:w="650"/>
        <w:gridCol w:w="650"/>
        <w:gridCol w:w="650"/>
        <w:gridCol w:w="650"/>
        <w:gridCol w:w="650"/>
        <w:gridCol w:w="650"/>
        <w:gridCol w:w="650"/>
        <w:gridCol w:w="650"/>
        <w:gridCol w:w="650"/>
        <w:gridCol w:w="650"/>
        <w:gridCol w:w="1282"/>
      </w:tblGrid>
      <w:tr w:rsidR="00FB3C99" w:rsidRPr="00403704" w14:paraId="67CC6E81" w14:textId="77777777" w:rsidTr="00FB3C99">
        <w:trPr>
          <w:trHeight w:val="563"/>
        </w:trPr>
        <w:tc>
          <w:tcPr>
            <w:tcW w:w="457" w:type="pct"/>
          </w:tcPr>
          <w:p w14:paraId="09A54350"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Age groups</w:t>
            </w:r>
          </w:p>
        </w:tc>
        <w:tc>
          <w:tcPr>
            <w:tcW w:w="724" w:type="pct"/>
          </w:tcPr>
          <w:p w14:paraId="24141CB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319" w:type="pct"/>
          </w:tcPr>
          <w:p w14:paraId="2CEC6949" w14:textId="0C26FD2B"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1</w:t>
            </w:r>
          </w:p>
        </w:tc>
        <w:tc>
          <w:tcPr>
            <w:tcW w:w="319" w:type="pct"/>
          </w:tcPr>
          <w:p w14:paraId="1DC511CA" w14:textId="462B74A7"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2</w:t>
            </w:r>
          </w:p>
        </w:tc>
        <w:tc>
          <w:tcPr>
            <w:tcW w:w="319" w:type="pct"/>
          </w:tcPr>
          <w:p w14:paraId="6A8A506E" w14:textId="338D1355"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3</w:t>
            </w:r>
          </w:p>
        </w:tc>
        <w:tc>
          <w:tcPr>
            <w:tcW w:w="319" w:type="pct"/>
          </w:tcPr>
          <w:p w14:paraId="48ABFB00" w14:textId="4ECB0D92"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4</w:t>
            </w:r>
          </w:p>
        </w:tc>
        <w:tc>
          <w:tcPr>
            <w:tcW w:w="319" w:type="pct"/>
          </w:tcPr>
          <w:p w14:paraId="21B5C52E" w14:textId="5ED487A8"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5</w:t>
            </w:r>
          </w:p>
        </w:tc>
        <w:tc>
          <w:tcPr>
            <w:tcW w:w="319" w:type="pct"/>
          </w:tcPr>
          <w:p w14:paraId="7F806161" w14:textId="1A652E45"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6</w:t>
            </w:r>
          </w:p>
        </w:tc>
        <w:tc>
          <w:tcPr>
            <w:tcW w:w="319" w:type="pct"/>
          </w:tcPr>
          <w:p w14:paraId="4F2DD428" w14:textId="36ACD8AC"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7</w:t>
            </w:r>
          </w:p>
        </w:tc>
        <w:tc>
          <w:tcPr>
            <w:tcW w:w="319" w:type="pct"/>
          </w:tcPr>
          <w:p w14:paraId="69C23756" w14:textId="3A87779B"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8</w:t>
            </w:r>
          </w:p>
        </w:tc>
        <w:tc>
          <w:tcPr>
            <w:tcW w:w="319" w:type="pct"/>
          </w:tcPr>
          <w:p w14:paraId="3E27A5EB" w14:textId="2000FC87"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9</w:t>
            </w:r>
          </w:p>
        </w:tc>
        <w:tc>
          <w:tcPr>
            <w:tcW w:w="319" w:type="pct"/>
          </w:tcPr>
          <w:p w14:paraId="48C97CE5" w14:textId="06693935"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IMD 10</w:t>
            </w:r>
          </w:p>
        </w:tc>
        <w:tc>
          <w:tcPr>
            <w:tcW w:w="631" w:type="pct"/>
          </w:tcPr>
          <w:p w14:paraId="74C940E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b/>
                <w:sz w:val="20"/>
                <w:szCs w:val="20"/>
                <w:lang w:val="en-US"/>
              </w:rPr>
              <w:t>Unknown</w:t>
            </w:r>
          </w:p>
        </w:tc>
      </w:tr>
      <w:tr w:rsidR="00FB3C99" w:rsidRPr="00403704" w14:paraId="4C085BDC" w14:textId="77777777" w:rsidTr="009E6AC2">
        <w:tc>
          <w:tcPr>
            <w:tcW w:w="457" w:type="pct"/>
            <w:vMerge w:val="restart"/>
          </w:tcPr>
          <w:p w14:paraId="28B843E0"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 xml:space="preserve">0-5 years </w:t>
            </w:r>
          </w:p>
        </w:tc>
        <w:tc>
          <w:tcPr>
            <w:tcW w:w="724" w:type="pct"/>
          </w:tcPr>
          <w:p w14:paraId="4010A94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Total Attendance</w:t>
            </w:r>
          </w:p>
        </w:tc>
        <w:tc>
          <w:tcPr>
            <w:tcW w:w="319" w:type="pct"/>
          </w:tcPr>
          <w:p w14:paraId="5A3A54B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144</w:t>
            </w:r>
          </w:p>
        </w:tc>
        <w:tc>
          <w:tcPr>
            <w:tcW w:w="319" w:type="pct"/>
          </w:tcPr>
          <w:p w14:paraId="0AD0E77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65</w:t>
            </w:r>
          </w:p>
        </w:tc>
        <w:tc>
          <w:tcPr>
            <w:tcW w:w="319" w:type="pct"/>
          </w:tcPr>
          <w:p w14:paraId="0B4CAB2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60</w:t>
            </w:r>
          </w:p>
        </w:tc>
        <w:tc>
          <w:tcPr>
            <w:tcW w:w="319" w:type="pct"/>
          </w:tcPr>
          <w:p w14:paraId="174ED8B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45</w:t>
            </w:r>
          </w:p>
        </w:tc>
        <w:tc>
          <w:tcPr>
            <w:tcW w:w="319" w:type="pct"/>
          </w:tcPr>
          <w:p w14:paraId="46DD1E1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34</w:t>
            </w:r>
          </w:p>
        </w:tc>
        <w:tc>
          <w:tcPr>
            <w:tcW w:w="319" w:type="pct"/>
          </w:tcPr>
          <w:p w14:paraId="2BD7BC2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17</w:t>
            </w:r>
          </w:p>
        </w:tc>
        <w:tc>
          <w:tcPr>
            <w:tcW w:w="319" w:type="pct"/>
          </w:tcPr>
          <w:p w14:paraId="0E5B258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19</w:t>
            </w:r>
          </w:p>
        </w:tc>
        <w:tc>
          <w:tcPr>
            <w:tcW w:w="319" w:type="pct"/>
          </w:tcPr>
          <w:p w14:paraId="59BB665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17</w:t>
            </w:r>
          </w:p>
        </w:tc>
        <w:tc>
          <w:tcPr>
            <w:tcW w:w="319" w:type="pct"/>
          </w:tcPr>
          <w:p w14:paraId="0551D73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21</w:t>
            </w:r>
          </w:p>
        </w:tc>
        <w:tc>
          <w:tcPr>
            <w:tcW w:w="319" w:type="pct"/>
          </w:tcPr>
          <w:p w14:paraId="2FBA615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21</w:t>
            </w:r>
          </w:p>
        </w:tc>
        <w:tc>
          <w:tcPr>
            <w:tcW w:w="631" w:type="pct"/>
          </w:tcPr>
          <w:p w14:paraId="1C3583A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7</w:t>
            </w:r>
          </w:p>
        </w:tc>
      </w:tr>
      <w:tr w:rsidR="00FB3C99" w:rsidRPr="00403704" w14:paraId="56158AA2" w14:textId="77777777" w:rsidTr="009E6AC2">
        <w:tc>
          <w:tcPr>
            <w:tcW w:w="457" w:type="pct"/>
            <w:vMerge/>
          </w:tcPr>
          <w:p w14:paraId="77B8D79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0934BA4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Appropriate attendance (n) </w:t>
            </w:r>
          </w:p>
        </w:tc>
        <w:tc>
          <w:tcPr>
            <w:tcW w:w="319" w:type="pct"/>
          </w:tcPr>
          <w:p w14:paraId="46DB865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15</w:t>
            </w:r>
          </w:p>
        </w:tc>
        <w:tc>
          <w:tcPr>
            <w:tcW w:w="319" w:type="pct"/>
          </w:tcPr>
          <w:p w14:paraId="6EBCBEA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w:t>
            </w:r>
          </w:p>
        </w:tc>
        <w:tc>
          <w:tcPr>
            <w:tcW w:w="319" w:type="pct"/>
          </w:tcPr>
          <w:p w14:paraId="59EB9FE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7</w:t>
            </w:r>
          </w:p>
        </w:tc>
        <w:tc>
          <w:tcPr>
            <w:tcW w:w="319" w:type="pct"/>
          </w:tcPr>
          <w:p w14:paraId="3F615B0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w:t>
            </w:r>
          </w:p>
        </w:tc>
        <w:tc>
          <w:tcPr>
            <w:tcW w:w="319" w:type="pct"/>
          </w:tcPr>
          <w:p w14:paraId="14EDB85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w:t>
            </w:r>
          </w:p>
        </w:tc>
        <w:tc>
          <w:tcPr>
            <w:tcW w:w="319" w:type="pct"/>
          </w:tcPr>
          <w:p w14:paraId="7EC4CBA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w:t>
            </w:r>
          </w:p>
        </w:tc>
        <w:tc>
          <w:tcPr>
            <w:tcW w:w="319" w:type="pct"/>
          </w:tcPr>
          <w:p w14:paraId="5EC673ED"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8</w:t>
            </w:r>
          </w:p>
        </w:tc>
        <w:tc>
          <w:tcPr>
            <w:tcW w:w="319" w:type="pct"/>
          </w:tcPr>
          <w:p w14:paraId="7E5A416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w:t>
            </w:r>
          </w:p>
        </w:tc>
        <w:tc>
          <w:tcPr>
            <w:tcW w:w="319" w:type="pct"/>
          </w:tcPr>
          <w:p w14:paraId="678C2BB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w:t>
            </w:r>
          </w:p>
        </w:tc>
        <w:tc>
          <w:tcPr>
            <w:tcW w:w="319" w:type="pct"/>
          </w:tcPr>
          <w:p w14:paraId="0775EBE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w:t>
            </w:r>
          </w:p>
        </w:tc>
        <w:tc>
          <w:tcPr>
            <w:tcW w:w="631" w:type="pct"/>
          </w:tcPr>
          <w:p w14:paraId="51E8411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211BB530" w14:textId="77777777" w:rsidTr="009E6AC2">
        <w:tc>
          <w:tcPr>
            <w:tcW w:w="457" w:type="pct"/>
            <w:vMerge/>
          </w:tcPr>
          <w:p w14:paraId="1374580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71628D1D"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Percentage appropriate (%) </w:t>
            </w:r>
          </w:p>
        </w:tc>
        <w:tc>
          <w:tcPr>
            <w:tcW w:w="319" w:type="pct"/>
          </w:tcPr>
          <w:p w14:paraId="6CCC79A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10.4</w:t>
            </w:r>
          </w:p>
        </w:tc>
        <w:tc>
          <w:tcPr>
            <w:tcW w:w="319" w:type="pct"/>
          </w:tcPr>
          <w:p w14:paraId="7B651AF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6.2</w:t>
            </w:r>
          </w:p>
        </w:tc>
        <w:tc>
          <w:tcPr>
            <w:tcW w:w="319" w:type="pct"/>
          </w:tcPr>
          <w:p w14:paraId="70C97C2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11.7</w:t>
            </w:r>
          </w:p>
        </w:tc>
        <w:tc>
          <w:tcPr>
            <w:tcW w:w="319" w:type="pct"/>
          </w:tcPr>
          <w:p w14:paraId="7CADDEED"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11.1</w:t>
            </w:r>
          </w:p>
        </w:tc>
        <w:tc>
          <w:tcPr>
            <w:tcW w:w="319" w:type="pct"/>
          </w:tcPr>
          <w:p w14:paraId="354E31C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14.7</w:t>
            </w:r>
          </w:p>
        </w:tc>
        <w:tc>
          <w:tcPr>
            <w:tcW w:w="319" w:type="pct"/>
          </w:tcPr>
          <w:p w14:paraId="13D910C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35.3</w:t>
            </w:r>
          </w:p>
        </w:tc>
        <w:tc>
          <w:tcPr>
            <w:tcW w:w="319" w:type="pct"/>
          </w:tcPr>
          <w:p w14:paraId="0965D94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42.1</w:t>
            </w:r>
          </w:p>
        </w:tc>
        <w:tc>
          <w:tcPr>
            <w:tcW w:w="319" w:type="pct"/>
          </w:tcPr>
          <w:p w14:paraId="234CF54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17.4</w:t>
            </w:r>
          </w:p>
        </w:tc>
        <w:tc>
          <w:tcPr>
            <w:tcW w:w="319" w:type="pct"/>
          </w:tcPr>
          <w:p w14:paraId="5A6A43A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19.0</w:t>
            </w:r>
          </w:p>
        </w:tc>
        <w:tc>
          <w:tcPr>
            <w:tcW w:w="319" w:type="pct"/>
          </w:tcPr>
          <w:p w14:paraId="39B2A44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14.3</w:t>
            </w:r>
          </w:p>
        </w:tc>
        <w:tc>
          <w:tcPr>
            <w:tcW w:w="631" w:type="pct"/>
          </w:tcPr>
          <w:p w14:paraId="15560C1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4C04E811" w14:textId="77777777" w:rsidTr="009E6AC2">
        <w:tc>
          <w:tcPr>
            <w:tcW w:w="457" w:type="pct"/>
            <w:vMerge w:val="restart"/>
          </w:tcPr>
          <w:p w14:paraId="3F02C78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6-11 years</w:t>
            </w:r>
          </w:p>
        </w:tc>
        <w:tc>
          <w:tcPr>
            <w:tcW w:w="724" w:type="pct"/>
          </w:tcPr>
          <w:p w14:paraId="68AE799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Total Attendance</w:t>
            </w:r>
          </w:p>
        </w:tc>
        <w:tc>
          <w:tcPr>
            <w:tcW w:w="319" w:type="pct"/>
          </w:tcPr>
          <w:p w14:paraId="087C4C8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70</w:t>
            </w:r>
          </w:p>
        </w:tc>
        <w:tc>
          <w:tcPr>
            <w:tcW w:w="319" w:type="pct"/>
          </w:tcPr>
          <w:p w14:paraId="238FF43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33</w:t>
            </w:r>
          </w:p>
        </w:tc>
        <w:tc>
          <w:tcPr>
            <w:tcW w:w="319" w:type="pct"/>
          </w:tcPr>
          <w:p w14:paraId="6498A56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42</w:t>
            </w:r>
          </w:p>
        </w:tc>
        <w:tc>
          <w:tcPr>
            <w:tcW w:w="319" w:type="pct"/>
          </w:tcPr>
          <w:p w14:paraId="4F0EBFA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18</w:t>
            </w:r>
          </w:p>
        </w:tc>
        <w:tc>
          <w:tcPr>
            <w:tcW w:w="319" w:type="pct"/>
          </w:tcPr>
          <w:p w14:paraId="03DA617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20</w:t>
            </w:r>
          </w:p>
        </w:tc>
        <w:tc>
          <w:tcPr>
            <w:tcW w:w="319" w:type="pct"/>
          </w:tcPr>
          <w:p w14:paraId="6BD94A1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w:t>
            </w:r>
          </w:p>
        </w:tc>
        <w:tc>
          <w:tcPr>
            <w:tcW w:w="319" w:type="pct"/>
          </w:tcPr>
          <w:p w14:paraId="09FB97D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w:t>
            </w:r>
          </w:p>
        </w:tc>
        <w:tc>
          <w:tcPr>
            <w:tcW w:w="319" w:type="pct"/>
          </w:tcPr>
          <w:p w14:paraId="13FBE96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w:t>
            </w:r>
          </w:p>
        </w:tc>
        <w:tc>
          <w:tcPr>
            <w:tcW w:w="319" w:type="pct"/>
          </w:tcPr>
          <w:p w14:paraId="4235919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18</w:t>
            </w:r>
          </w:p>
        </w:tc>
        <w:tc>
          <w:tcPr>
            <w:tcW w:w="319" w:type="pct"/>
          </w:tcPr>
          <w:p w14:paraId="1C1E6BA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17</w:t>
            </w:r>
          </w:p>
        </w:tc>
        <w:tc>
          <w:tcPr>
            <w:tcW w:w="631" w:type="pct"/>
          </w:tcPr>
          <w:p w14:paraId="5613ADF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w:t>
            </w:r>
          </w:p>
        </w:tc>
      </w:tr>
      <w:tr w:rsidR="00FB3C99" w:rsidRPr="00403704" w14:paraId="357A6D22" w14:textId="77777777" w:rsidTr="009E6AC2">
        <w:tc>
          <w:tcPr>
            <w:tcW w:w="457" w:type="pct"/>
            <w:vMerge/>
          </w:tcPr>
          <w:p w14:paraId="7347B52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20FCB4D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Appropriate attendance (n) </w:t>
            </w:r>
          </w:p>
        </w:tc>
        <w:tc>
          <w:tcPr>
            <w:tcW w:w="319" w:type="pct"/>
          </w:tcPr>
          <w:p w14:paraId="19B26DB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9</w:t>
            </w:r>
          </w:p>
        </w:tc>
        <w:tc>
          <w:tcPr>
            <w:tcW w:w="319" w:type="pct"/>
          </w:tcPr>
          <w:p w14:paraId="6D2764C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9</w:t>
            </w:r>
          </w:p>
        </w:tc>
        <w:tc>
          <w:tcPr>
            <w:tcW w:w="319" w:type="pct"/>
          </w:tcPr>
          <w:p w14:paraId="1B5351E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w:t>
            </w:r>
          </w:p>
        </w:tc>
        <w:tc>
          <w:tcPr>
            <w:tcW w:w="319" w:type="pct"/>
          </w:tcPr>
          <w:p w14:paraId="667A231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w:t>
            </w:r>
          </w:p>
        </w:tc>
        <w:tc>
          <w:tcPr>
            <w:tcW w:w="319" w:type="pct"/>
          </w:tcPr>
          <w:p w14:paraId="76A14C8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w:t>
            </w:r>
          </w:p>
        </w:tc>
        <w:tc>
          <w:tcPr>
            <w:tcW w:w="319" w:type="pct"/>
          </w:tcPr>
          <w:p w14:paraId="2502883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w:t>
            </w:r>
          </w:p>
        </w:tc>
        <w:tc>
          <w:tcPr>
            <w:tcW w:w="319" w:type="pct"/>
          </w:tcPr>
          <w:p w14:paraId="6D30EC2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w:t>
            </w:r>
          </w:p>
        </w:tc>
        <w:tc>
          <w:tcPr>
            <w:tcW w:w="319" w:type="pct"/>
          </w:tcPr>
          <w:p w14:paraId="08E0F1F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w:t>
            </w:r>
          </w:p>
        </w:tc>
        <w:tc>
          <w:tcPr>
            <w:tcW w:w="319" w:type="pct"/>
          </w:tcPr>
          <w:p w14:paraId="38AF10A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w:t>
            </w:r>
          </w:p>
        </w:tc>
        <w:tc>
          <w:tcPr>
            <w:tcW w:w="319" w:type="pct"/>
          </w:tcPr>
          <w:p w14:paraId="2F1ECFE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w:t>
            </w:r>
          </w:p>
        </w:tc>
        <w:tc>
          <w:tcPr>
            <w:tcW w:w="631" w:type="pct"/>
          </w:tcPr>
          <w:p w14:paraId="4C1AA6B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6E57E8F7" w14:textId="77777777" w:rsidTr="00FB3C99">
        <w:trPr>
          <w:trHeight w:val="826"/>
        </w:trPr>
        <w:tc>
          <w:tcPr>
            <w:tcW w:w="457" w:type="pct"/>
            <w:vMerge/>
          </w:tcPr>
          <w:p w14:paraId="34B9831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4BE73670"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Percentage appropriate (%) </w:t>
            </w:r>
          </w:p>
        </w:tc>
        <w:tc>
          <w:tcPr>
            <w:tcW w:w="319" w:type="pct"/>
          </w:tcPr>
          <w:p w14:paraId="0020572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12.9</w:t>
            </w:r>
          </w:p>
        </w:tc>
        <w:tc>
          <w:tcPr>
            <w:tcW w:w="319" w:type="pct"/>
          </w:tcPr>
          <w:p w14:paraId="73BC65A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27.3</w:t>
            </w:r>
          </w:p>
        </w:tc>
        <w:tc>
          <w:tcPr>
            <w:tcW w:w="319" w:type="pct"/>
          </w:tcPr>
          <w:p w14:paraId="1D94CCD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23.8</w:t>
            </w:r>
          </w:p>
        </w:tc>
        <w:tc>
          <w:tcPr>
            <w:tcW w:w="319" w:type="pct"/>
          </w:tcPr>
          <w:p w14:paraId="7083A1E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16.7</w:t>
            </w:r>
          </w:p>
        </w:tc>
        <w:tc>
          <w:tcPr>
            <w:tcW w:w="319" w:type="pct"/>
          </w:tcPr>
          <w:p w14:paraId="04E8266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15</w:t>
            </w:r>
          </w:p>
        </w:tc>
        <w:tc>
          <w:tcPr>
            <w:tcW w:w="319" w:type="pct"/>
          </w:tcPr>
          <w:p w14:paraId="591598C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18.2</w:t>
            </w:r>
          </w:p>
        </w:tc>
        <w:tc>
          <w:tcPr>
            <w:tcW w:w="319" w:type="pct"/>
          </w:tcPr>
          <w:p w14:paraId="2C92EAF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36.4</w:t>
            </w:r>
          </w:p>
        </w:tc>
        <w:tc>
          <w:tcPr>
            <w:tcW w:w="319" w:type="pct"/>
          </w:tcPr>
          <w:p w14:paraId="1B4C524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36.4</w:t>
            </w:r>
          </w:p>
        </w:tc>
        <w:tc>
          <w:tcPr>
            <w:tcW w:w="319" w:type="pct"/>
          </w:tcPr>
          <w:p w14:paraId="59FC699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33.3</w:t>
            </w:r>
          </w:p>
        </w:tc>
        <w:tc>
          <w:tcPr>
            <w:tcW w:w="319" w:type="pct"/>
          </w:tcPr>
          <w:p w14:paraId="436CC2B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29.4</w:t>
            </w:r>
          </w:p>
        </w:tc>
        <w:tc>
          <w:tcPr>
            <w:tcW w:w="631" w:type="pct"/>
          </w:tcPr>
          <w:p w14:paraId="3E76CB0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58D82B9B" w14:textId="77777777" w:rsidTr="009E6AC2">
        <w:tc>
          <w:tcPr>
            <w:tcW w:w="457" w:type="pct"/>
            <w:vMerge w:val="restart"/>
          </w:tcPr>
          <w:p w14:paraId="3D913D9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12-16 years</w:t>
            </w:r>
          </w:p>
        </w:tc>
        <w:tc>
          <w:tcPr>
            <w:tcW w:w="724" w:type="pct"/>
          </w:tcPr>
          <w:p w14:paraId="07F5DA3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Total Attendance</w:t>
            </w:r>
          </w:p>
        </w:tc>
        <w:tc>
          <w:tcPr>
            <w:tcW w:w="319" w:type="pct"/>
          </w:tcPr>
          <w:p w14:paraId="7DC09D6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34</w:t>
            </w:r>
          </w:p>
        </w:tc>
        <w:tc>
          <w:tcPr>
            <w:tcW w:w="319" w:type="pct"/>
          </w:tcPr>
          <w:p w14:paraId="6163988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33</w:t>
            </w:r>
          </w:p>
        </w:tc>
        <w:tc>
          <w:tcPr>
            <w:tcW w:w="319" w:type="pct"/>
          </w:tcPr>
          <w:p w14:paraId="44DFC66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28</w:t>
            </w:r>
          </w:p>
        </w:tc>
        <w:tc>
          <w:tcPr>
            <w:tcW w:w="319" w:type="pct"/>
          </w:tcPr>
          <w:p w14:paraId="57CBBA0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16</w:t>
            </w:r>
          </w:p>
        </w:tc>
        <w:tc>
          <w:tcPr>
            <w:tcW w:w="319" w:type="pct"/>
          </w:tcPr>
          <w:p w14:paraId="3DABAEF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w:t>
            </w:r>
          </w:p>
        </w:tc>
        <w:tc>
          <w:tcPr>
            <w:tcW w:w="319" w:type="pct"/>
          </w:tcPr>
          <w:p w14:paraId="7E6474E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8</w:t>
            </w:r>
          </w:p>
        </w:tc>
        <w:tc>
          <w:tcPr>
            <w:tcW w:w="319" w:type="pct"/>
          </w:tcPr>
          <w:p w14:paraId="6EE591B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8</w:t>
            </w:r>
          </w:p>
        </w:tc>
        <w:tc>
          <w:tcPr>
            <w:tcW w:w="319" w:type="pct"/>
          </w:tcPr>
          <w:p w14:paraId="7814048D"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w:t>
            </w:r>
          </w:p>
        </w:tc>
        <w:tc>
          <w:tcPr>
            <w:tcW w:w="319" w:type="pct"/>
          </w:tcPr>
          <w:p w14:paraId="32FF84C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9</w:t>
            </w:r>
          </w:p>
        </w:tc>
        <w:tc>
          <w:tcPr>
            <w:tcW w:w="319" w:type="pct"/>
          </w:tcPr>
          <w:p w14:paraId="0F96250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w:t>
            </w:r>
          </w:p>
        </w:tc>
        <w:tc>
          <w:tcPr>
            <w:tcW w:w="631" w:type="pct"/>
          </w:tcPr>
          <w:p w14:paraId="0E18649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53B4144F" w14:textId="77777777" w:rsidTr="009E6AC2">
        <w:tc>
          <w:tcPr>
            <w:tcW w:w="457" w:type="pct"/>
            <w:vMerge/>
          </w:tcPr>
          <w:p w14:paraId="780DB3F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40BE290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Appropriate attendance (n) </w:t>
            </w:r>
          </w:p>
        </w:tc>
        <w:tc>
          <w:tcPr>
            <w:tcW w:w="319" w:type="pct"/>
          </w:tcPr>
          <w:p w14:paraId="5A39D09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11</w:t>
            </w:r>
          </w:p>
        </w:tc>
        <w:tc>
          <w:tcPr>
            <w:tcW w:w="319" w:type="pct"/>
          </w:tcPr>
          <w:p w14:paraId="7703BD7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15</w:t>
            </w:r>
          </w:p>
        </w:tc>
        <w:tc>
          <w:tcPr>
            <w:tcW w:w="319" w:type="pct"/>
          </w:tcPr>
          <w:p w14:paraId="658785A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w:t>
            </w:r>
          </w:p>
        </w:tc>
        <w:tc>
          <w:tcPr>
            <w:tcW w:w="319" w:type="pct"/>
          </w:tcPr>
          <w:p w14:paraId="1B1FE76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w:t>
            </w:r>
          </w:p>
        </w:tc>
        <w:tc>
          <w:tcPr>
            <w:tcW w:w="319" w:type="pct"/>
          </w:tcPr>
          <w:p w14:paraId="31FE5FE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w:t>
            </w:r>
          </w:p>
        </w:tc>
        <w:tc>
          <w:tcPr>
            <w:tcW w:w="319" w:type="pct"/>
          </w:tcPr>
          <w:p w14:paraId="06B1B47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w:t>
            </w:r>
          </w:p>
        </w:tc>
        <w:tc>
          <w:tcPr>
            <w:tcW w:w="319" w:type="pct"/>
          </w:tcPr>
          <w:p w14:paraId="6A656F7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w:t>
            </w:r>
          </w:p>
        </w:tc>
        <w:tc>
          <w:tcPr>
            <w:tcW w:w="319" w:type="pct"/>
          </w:tcPr>
          <w:p w14:paraId="5071ABC0"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w:t>
            </w:r>
          </w:p>
        </w:tc>
        <w:tc>
          <w:tcPr>
            <w:tcW w:w="319" w:type="pct"/>
          </w:tcPr>
          <w:p w14:paraId="33D6D33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w:t>
            </w:r>
          </w:p>
        </w:tc>
        <w:tc>
          <w:tcPr>
            <w:tcW w:w="319" w:type="pct"/>
          </w:tcPr>
          <w:p w14:paraId="5370F4F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w:t>
            </w:r>
          </w:p>
        </w:tc>
        <w:tc>
          <w:tcPr>
            <w:tcW w:w="631" w:type="pct"/>
          </w:tcPr>
          <w:p w14:paraId="2F726C5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48524CD4" w14:textId="77777777" w:rsidTr="009E6AC2">
        <w:tc>
          <w:tcPr>
            <w:tcW w:w="457" w:type="pct"/>
            <w:vMerge/>
          </w:tcPr>
          <w:p w14:paraId="3E7C037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369D2A1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sz w:val="20"/>
                <w:szCs w:val="20"/>
                <w:lang w:val="en-US"/>
              </w:rPr>
              <w:t xml:space="preserve">Percentage appropriate (%) </w:t>
            </w:r>
          </w:p>
        </w:tc>
        <w:tc>
          <w:tcPr>
            <w:tcW w:w="319" w:type="pct"/>
          </w:tcPr>
          <w:p w14:paraId="4663BF7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32.4</w:t>
            </w:r>
          </w:p>
        </w:tc>
        <w:tc>
          <w:tcPr>
            <w:tcW w:w="319" w:type="pct"/>
          </w:tcPr>
          <w:p w14:paraId="7BB52AA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45.5</w:t>
            </w:r>
          </w:p>
        </w:tc>
        <w:tc>
          <w:tcPr>
            <w:tcW w:w="319" w:type="pct"/>
          </w:tcPr>
          <w:p w14:paraId="7031E3C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35.7</w:t>
            </w:r>
          </w:p>
        </w:tc>
        <w:tc>
          <w:tcPr>
            <w:tcW w:w="319" w:type="pct"/>
          </w:tcPr>
          <w:p w14:paraId="44FCB34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31.3</w:t>
            </w:r>
          </w:p>
        </w:tc>
        <w:tc>
          <w:tcPr>
            <w:tcW w:w="319" w:type="pct"/>
          </w:tcPr>
          <w:p w14:paraId="2D77284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42.9</w:t>
            </w:r>
          </w:p>
        </w:tc>
        <w:tc>
          <w:tcPr>
            <w:tcW w:w="319" w:type="pct"/>
          </w:tcPr>
          <w:p w14:paraId="4F50F21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25</w:t>
            </w:r>
          </w:p>
        </w:tc>
        <w:tc>
          <w:tcPr>
            <w:tcW w:w="319" w:type="pct"/>
          </w:tcPr>
          <w:p w14:paraId="6F63AB4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62.5</w:t>
            </w:r>
          </w:p>
        </w:tc>
        <w:tc>
          <w:tcPr>
            <w:tcW w:w="319" w:type="pct"/>
          </w:tcPr>
          <w:p w14:paraId="5DAE9D9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50</w:t>
            </w:r>
          </w:p>
        </w:tc>
        <w:tc>
          <w:tcPr>
            <w:tcW w:w="319" w:type="pct"/>
          </w:tcPr>
          <w:p w14:paraId="0EE122D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66.7</w:t>
            </w:r>
          </w:p>
        </w:tc>
        <w:tc>
          <w:tcPr>
            <w:tcW w:w="319" w:type="pct"/>
          </w:tcPr>
          <w:p w14:paraId="6E0282A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60</w:t>
            </w:r>
          </w:p>
        </w:tc>
        <w:tc>
          <w:tcPr>
            <w:tcW w:w="631" w:type="pct"/>
          </w:tcPr>
          <w:p w14:paraId="715AED6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4CFAD419" w14:textId="77777777" w:rsidTr="009E6AC2">
        <w:tc>
          <w:tcPr>
            <w:tcW w:w="457" w:type="pct"/>
            <w:vMerge w:val="restart"/>
          </w:tcPr>
          <w:p w14:paraId="185A34B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 xml:space="preserve">Total ages </w:t>
            </w:r>
          </w:p>
        </w:tc>
        <w:tc>
          <w:tcPr>
            <w:tcW w:w="724" w:type="pct"/>
          </w:tcPr>
          <w:p w14:paraId="57A4FFD6" w14:textId="77777777"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Total Attendance</w:t>
            </w:r>
          </w:p>
        </w:tc>
        <w:tc>
          <w:tcPr>
            <w:tcW w:w="319" w:type="pct"/>
          </w:tcPr>
          <w:p w14:paraId="6FF786C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248</w:t>
            </w:r>
          </w:p>
        </w:tc>
        <w:tc>
          <w:tcPr>
            <w:tcW w:w="319" w:type="pct"/>
          </w:tcPr>
          <w:p w14:paraId="05FAC94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131</w:t>
            </w:r>
          </w:p>
        </w:tc>
        <w:tc>
          <w:tcPr>
            <w:tcW w:w="319" w:type="pct"/>
          </w:tcPr>
          <w:p w14:paraId="01077C6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130</w:t>
            </w:r>
          </w:p>
        </w:tc>
        <w:tc>
          <w:tcPr>
            <w:tcW w:w="319" w:type="pct"/>
          </w:tcPr>
          <w:p w14:paraId="173B972B"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79</w:t>
            </w:r>
          </w:p>
        </w:tc>
        <w:tc>
          <w:tcPr>
            <w:tcW w:w="319" w:type="pct"/>
          </w:tcPr>
          <w:p w14:paraId="6422FEB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68</w:t>
            </w:r>
          </w:p>
        </w:tc>
        <w:tc>
          <w:tcPr>
            <w:tcW w:w="319" w:type="pct"/>
          </w:tcPr>
          <w:p w14:paraId="2D93DE9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36</w:t>
            </w:r>
          </w:p>
        </w:tc>
        <w:tc>
          <w:tcPr>
            <w:tcW w:w="319" w:type="pct"/>
          </w:tcPr>
          <w:p w14:paraId="1CCEDF9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38</w:t>
            </w:r>
          </w:p>
        </w:tc>
        <w:tc>
          <w:tcPr>
            <w:tcW w:w="319" w:type="pct"/>
          </w:tcPr>
          <w:p w14:paraId="47642EB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32</w:t>
            </w:r>
          </w:p>
        </w:tc>
        <w:tc>
          <w:tcPr>
            <w:tcW w:w="319" w:type="pct"/>
          </w:tcPr>
          <w:p w14:paraId="69612FA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48</w:t>
            </w:r>
          </w:p>
        </w:tc>
        <w:tc>
          <w:tcPr>
            <w:tcW w:w="319" w:type="pct"/>
          </w:tcPr>
          <w:p w14:paraId="506DAED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48</w:t>
            </w:r>
          </w:p>
        </w:tc>
        <w:tc>
          <w:tcPr>
            <w:tcW w:w="631" w:type="pct"/>
          </w:tcPr>
          <w:p w14:paraId="1ADA8A5D"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w:t>
            </w:r>
          </w:p>
        </w:tc>
      </w:tr>
      <w:tr w:rsidR="00FB3C99" w:rsidRPr="00403704" w14:paraId="0BA24200" w14:textId="77777777" w:rsidTr="009E6AC2">
        <w:tc>
          <w:tcPr>
            <w:tcW w:w="457" w:type="pct"/>
            <w:vMerge/>
          </w:tcPr>
          <w:p w14:paraId="4DA7936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30CECBD5" w14:textId="77777777"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 xml:space="preserve">Appropriate attendance (n) </w:t>
            </w:r>
          </w:p>
        </w:tc>
        <w:tc>
          <w:tcPr>
            <w:tcW w:w="319" w:type="pct"/>
          </w:tcPr>
          <w:p w14:paraId="086E760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35</w:t>
            </w:r>
          </w:p>
        </w:tc>
        <w:tc>
          <w:tcPr>
            <w:tcW w:w="319" w:type="pct"/>
          </w:tcPr>
          <w:p w14:paraId="10B3E276"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28</w:t>
            </w:r>
          </w:p>
        </w:tc>
        <w:tc>
          <w:tcPr>
            <w:tcW w:w="319" w:type="pct"/>
          </w:tcPr>
          <w:p w14:paraId="60038781"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27</w:t>
            </w:r>
          </w:p>
        </w:tc>
        <w:tc>
          <w:tcPr>
            <w:tcW w:w="319" w:type="pct"/>
          </w:tcPr>
          <w:p w14:paraId="02725A60"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13</w:t>
            </w:r>
          </w:p>
        </w:tc>
        <w:tc>
          <w:tcPr>
            <w:tcW w:w="319" w:type="pct"/>
          </w:tcPr>
          <w:p w14:paraId="7801C7A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w:t>
            </w:r>
          </w:p>
        </w:tc>
        <w:tc>
          <w:tcPr>
            <w:tcW w:w="319" w:type="pct"/>
          </w:tcPr>
          <w:p w14:paraId="7756178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10</w:t>
            </w:r>
          </w:p>
        </w:tc>
        <w:tc>
          <w:tcPr>
            <w:tcW w:w="319" w:type="pct"/>
          </w:tcPr>
          <w:p w14:paraId="3CD1AB8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17</w:t>
            </w:r>
          </w:p>
        </w:tc>
        <w:tc>
          <w:tcPr>
            <w:tcW w:w="319" w:type="pct"/>
          </w:tcPr>
          <w:p w14:paraId="52AE1BE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9</w:t>
            </w:r>
          </w:p>
        </w:tc>
        <w:tc>
          <w:tcPr>
            <w:tcW w:w="319" w:type="pct"/>
          </w:tcPr>
          <w:p w14:paraId="7C716028"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16</w:t>
            </w:r>
          </w:p>
        </w:tc>
        <w:tc>
          <w:tcPr>
            <w:tcW w:w="319" w:type="pct"/>
          </w:tcPr>
          <w:p w14:paraId="2482C64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w:t>
            </w:r>
          </w:p>
        </w:tc>
        <w:tc>
          <w:tcPr>
            <w:tcW w:w="631" w:type="pct"/>
          </w:tcPr>
          <w:p w14:paraId="47FE8E34"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r w:rsidR="00FB3C99" w:rsidRPr="00403704" w14:paraId="69C06E16" w14:textId="77777777" w:rsidTr="009E6AC2">
        <w:tc>
          <w:tcPr>
            <w:tcW w:w="457" w:type="pct"/>
            <w:vMerge/>
          </w:tcPr>
          <w:p w14:paraId="6ACABD0F"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p>
        </w:tc>
        <w:tc>
          <w:tcPr>
            <w:tcW w:w="724" w:type="pct"/>
          </w:tcPr>
          <w:p w14:paraId="7EC3D817" w14:textId="77777777" w:rsidR="00FB3C99" w:rsidRPr="00403704" w:rsidRDefault="00FB3C99" w:rsidP="009E6AC2">
            <w:pPr>
              <w:widowControl w:val="0"/>
              <w:autoSpaceDE w:val="0"/>
              <w:autoSpaceDN w:val="0"/>
              <w:adjustRightInd w:val="0"/>
              <w:spacing w:after="240"/>
              <w:jc w:val="both"/>
              <w:rPr>
                <w:rFonts w:cs="Times"/>
                <w:sz w:val="20"/>
                <w:szCs w:val="20"/>
                <w:lang w:val="en-US"/>
              </w:rPr>
            </w:pPr>
            <w:r w:rsidRPr="00403704">
              <w:rPr>
                <w:rFonts w:cs="Times"/>
                <w:sz w:val="20"/>
                <w:szCs w:val="20"/>
                <w:lang w:val="en-US"/>
              </w:rPr>
              <w:t xml:space="preserve">Percentage appropriate (%) </w:t>
            </w:r>
          </w:p>
        </w:tc>
        <w:tc>
          <w:tcPr>
            <w:tcW w:w="319" w:type="pct"/>
          </w:tcPr>
          <w:p w14:paraId="3A45DD1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14.1</w:t>
            </w:r>
          </w:p>
        </w:tc>
        <w:tc>
          <w:tcPr>
            <w:tcW w:w="319" w:type="pct"/>
          </w:tcPr>
          <w:p w14:paraId="253ED8F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21.4</w:t>
            </w:r>
          </w:p>
        </w:tc>
        <w:tc>
          <w:tcPr>
            <w:tcW w:w="319" w:type="pct"/>
          </w:tcPr>
          <w:p w14:paraId="7716B5B3"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20.8</w:t>
            </w:r>
          </w:p>
        </w:tc>
        <w:tc>
          <w:tcPr>
            <w:tcW w:w="319" w:type="pct"/>
          </w:tcPr>
          <w:p w14:paraId="3D458DC9"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16.5</w:t>
            </w:r>
          </w:p>
        </w:tc>
        <w:tc>
          <w:tcPr>
            <w:tcW w:w="319" w:type="pct"/>
          </w:tcPr>
          <w:p w14:paraId="305D384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20.6</w:t>
            </w:r>
          </w:p>
        </w:tc>
        <w:tc>
          <w:tcPr>
            <w:tcW w:w="319" w:type="pct"/>
          </w:tcPr>
          <w:p w14:paraId="0345CB7A"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27.7</w:t>
            </w:r>
          </w:p>
        </w:tc>
        <w:tc>
          <w:tcPr>
            <w:tcW w:w="319" w:type="pct"/>
          </w:tcPr>
          <w:p w14:paraId="279BB135"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44.7</w:t>
            </w:r>
          </w:p>
        </w:tc>
        <w:tc>
          <w:tcPr>
            <w:tcW w:w="319" w:type="pct"/>
          </w:tcPr>
          <w:p w14:paraId="1AEA0657"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28.1</w:t>
            </w:r>
          </w:p>
        </w:tc>
        <w:tc>
          <w:tcPr>
            <w:tcW w:w="319" w:type="pct"/>
          </w:tcPr>
          <w:p w14:paraId="1F01F80C"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33.3</w:t>
            </w:r>
          </w:p>
        </w:tc>
        <w:tc>
          <w:tcPr>
            <w:tcW w:w="319" w:type="pct"/>
          </w:tcPr>
          <w:p w14:paraId="29959FEE"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29.2</w:t>
            </w:r>
          </w:p>
        </w:tc>
        <w:tc>
          <w:tcPr>
            <w:tcW w:w="631" w:type="pct"/>
          </w:tcPr>
          <w:p w14:paraId="6C253072" w14:textId="77777777" w:rsidR="00FB3C99" w:rsidRPr="00403704" w:rsidRDefault="00FB3C99" w:rsidP="009E6AC2">
            <w:pPr>
              <w:widowControl w:val="0"/>
              <w:autoSpaceDE w:val="0"/>
              <w:autoSpaceDN w:val="0"/>
              <w:adjustRightInd w:val="0"/>
              <w:spacing w:after="240"/>
              <w:jc w:val="both"/>
              <w:rPr>
                <w:rFonts w:cs="Times"/>
                <w:i/>
                <w:sz w:val="20"/>
                <w:szCs w:val="20"/>
                <w:lang w:val="en-US"/>
              </w:rPr>
            </w:pPr>
            <w:r w:rsidRPr="00403704">
              <w:rPr>
                <w:rFonts w:cs="Times"/>
                <w:i/>
                <w:sz w:val="20"/>
                <w:szCs w:val="20"/>
                <w:lang w:val="en-US"/>
              </w:rPr>
              <w:t>0</w:t>
            </w:r>
          </w:p>
        </w:tc>
      </w:tr>
    </w:tbl>
    <w:p w14:paraId="360B462C" w14:textId="77777777" w:rsidR="00371C14" w:rsidRPr="00403704" w:rsidRDefault="00371C14" w:rsidP="009E6AC2">
      <w:pPr>
        <w:jc w:val="both"/>
      </w:pPr>
    </w:p>
    <w:p w14:paraId="4C6D8162" w14:textId="77777777" w:rsidR="009201D9" w:rsidRPr="00403704" w:rsidRDefault="009201D9" w:rsidP="009E6AC2">
      <w:pPr>
        <w:jc w:val="both"/>
      </w:pPr>
    </w:p>
    <w:p w14:paraId="7C21580C" w14:textId="77777777" w:rsidR="001557E1" w:rsidRPr="00403704" w:rsidRDefault="001557E1" w:rsidP="009201D9">
      <w:pPr>
        <w:widowControl w:val="0"/>
        <w:autoSpaceDE w:val="0"/>
        <w:autoSpaceDN w:val="0"/>
        <w:adjustRightInd w:val="0"/>
        <w:spacing w:after="240"/>
        <w:jc w:val="both"/>
        <w:rPr>
          <w:rFonts w:cs="Times"/>
          <w:b/>
          <w:i/>
          <w:lang w:val="en-US"/>
        </w:rPr>
      </w:pPr>
    </w:p>
    <w:p w14:paraId="3442DA0D" w14:textId="77777777" w:rsidR="00CA5A8A" w:rsidRPr="00403704" w:rsidRDefault="00CA5A8A" w:rsidP="009201D9">
      <w:pPr>
        <w:widowControl w:val="0"/>
        <w:autoSpaceDE w:val="0"/>
        <w:autoSpaceDN w:val="0"/>
        <w:adjustRightInd w:val="0"/>
        <w:spacing w:after="240"/>
        <w:jc w:val="both"/>
        <w:rPr>
          <w:rFonts w:cs="Times"/>
          <w:b/>
          <w:i/>
          <w:lang w:val="en-US"/>
        </w:rPr>
      </w:pPr>
    </w:p>
    <w:p w14:paraId="1B2B41EC" w14:textId="54FF2A4B" w:rsidR="009201D9" w:rsidRPr="00403704" w:rsidRDefault="009201D9" w:rsidP="009201D9">
      <w:pPr>
        <w:widowControl w:val="0"/>
        <w:autoSpaceDE w:val="0"/>
        <w:autoSpaceDN w:val="0"/>
        <w:adjustRightInd w:val="0"/>
        <w:spacing w:after="240"/>
        <w:jc w:val="both"/>
        <w:rPr>
          <w:rFonts w:cs="Times"/>
          <w:i/>
          <w:lang w:val="en-US"/>
        </w:rPr>
      </w:pPr>
      <w:r w:rsidRPr="00403704">
        <w:rPr>
          <w:rFonts w:cs="Times"/>
          <w:b/>
          <w:i/>
          <w:lang w:val="en-US"/>
        </w:rPr>
        <w:t xml:space="preserve">Table 4: </w:t>
      </w:r>
      <w:r w:rsidRPr="00403704">
        <w:rPr>
          <w:rFonts w:cs="Times"/>
          <w:i/>
          <w:lang w:val="en-US"/>
        </w:rPr>
        <w:t xml:space="preserve">Percentage of attendance to MED in each IMD quintile compared with population of Newcastle </w:t>
      </w:r>
      <w:proofErr w:type="gramStart"/>
      <w:r w:rsidRPr="00403704">
        <w:rPr>
          <w:rFonts w:cs="Times"/>
          <w:i/>
          <w:lang w:val="en-US"/>
        </w:rPr>
        <w:t>Upon</w:t>
      </w:r>
      <w:proofErr w:type="gramEnd"/>
      <w:r w:rsidRPr="00403704">
        <w:rPr>
          <w:rFonts w:cs="Times"/>
          <w:i/>
          <w:lang w:val="en-US"/>
        </w:rPr>
        <w:t xml:space="preserve"> Tyne, North Tyneside and Gateshead. </w:t>
      </w:r>
    </w:p>
    <w:tbl>
      <w:tblPr>
        <w:tblStyle w:val="TableGrid"/>
        <w:tblW w:w="0" w:type="auto"/>
        <w:jc w:val="center"/>
        <w:tblLook w:val="04A0" w:firstRow="1" w:lastRow="0" w:firstColumn="1" w:lastColumn="0" w:noHBand="0" w:noVBand="1"/>
      </w:tblPr>
      <w:tblGrid>
        <w:gridCol w:w="1570"/>
        <w:gridCol w:w="1347"/>
        <w:gridCol w:w="1332"/>
        <w:gridCol w:w="1332"/>
        <w:gridCol w:w="1327"/>
        <w:gridCol w:w="1347"/>
      </w:tblGrid>
      <w:tr w:rsidR="001557E1" w:rsidRPr="00403704" w14:paraId="02D15129" w14:textId="77777777" w:rsidTr="001557E1">
        <w:trPr>
          <w:trHeight w:val="620"/>
          <w:jc w:val="center"/>
        </w:trPr>
        <w:tc>
          <w:tcPr>
            <w:tcW w:w="1570" w:type="dxa"/>
          </w:tcPr>
          <w:p w14:paraId="70FA0A2E" w14:textId="77777777" w:rsidR="009201D9" w:rsidRPr="00403704" w:rsidRDefault="009201D9" w:rsidP="009201D9">
            <w:pPr>
              <w:rPr>
                <w:sz w:val="20"/>
                <w:szCs w:val="20"/>
              </w:rPr>
            </w:pPr>
            <w:r w:rsidRPr="00403704">
              <w:rPr>
                <w:sz w:val="20"/>
                <w:szCs w:val="20"/>
              </w:rPr>
              <w:t xml:space="preserve">IMD Quintile </w:t>
            </w:r>
          </w:p>
        </w:tc>
        <w:tc>
          <w:tcPr>
            <w:tcW w:w="1347" w:type="dxa"/>
          </w:tcPr>
          <w:p w14:paraId="43658C29" w14:textId="7B63CF11" w:rsidR="009201D9" w:rsidRPr="00403704" w:rsidRDefault="009201D9" w:rsidP="009201D9">
            <w:pPr>
              <w:rPr>
                <w:sz w:val="20"/>
                <w:szCs w:val="20"/>
              </w:rPr>
            </w:pPr>
            <w:r w:rsidRPr="00403704">
              <w:rPr>
                <w:sz w:val="20"/>
                <w:szCs w:val="20"/>
              </w:rPr>
              <w:t>1</w:t>
            </w:r>
            <w:r w:rsidR="001557E1" w:rsidRPr="00403704">
              <w:rPr>
                <w:sz w:val="20"/>
                <w:szCs w:val="20"/>
              </w:rPr>
              <w:t xml:space="preserve"> (most deprived)</w:t>
            </w:r>
          </w:p>
        </w:tc>
        <w:tc>
          <w:tcPr>
            <w:tcW w:w="1332" w:type="dxa"/>
          </w:tcPr>
          <w:p w14:paraId="29BEC7B4" w14:textId="77777777" w:rsidR="009201D9" w:rsidRPr="00403704" w:rsidRDefault="009201D9" w:rsidP="009201D9">
            <w:pPr>
              <w:rPr>
                <w:sz w:val="20"/>
                <w:szCs w:val="20"/>
              </w:rPr>
            </w:pPr>
            <w:r w:rsidRPr="00403704">
              <w:rPr>
                <w:sz w:val="20"/>
                <w:szCs w:val="20"/>
              </w:rPr>
              <w:t>2</w:t>
            </w:r>
          </w:p>
        </w:tc>
        <w:tc>
          <w:tcPr>
            <w:tcW w:w="1332" w:type="dxa"/>
          </w:tcPr>
          <w:p w14:paraId="170010D2" w14:textId="77777777" w:rsidR="009201D9" w:rsidRPr="00403704" w:rsidRDefault="009201D9" w:rsidP="009201D9">
            <w:pPr>
              <w:rPr>
                <w:sz w:val="20"/>
                <w:szCs w:val="20"/>
              </w:rPr>
            </w:pPr>
            <w:r w:rsidRPr="00403704">
              <w:rPr>
                <w:sz w:val="20"/>
                <w:szCs w:val="20"/>
              </w:rPr>
              <w:t>3</w:t>
            </w:r>
          </w:p>
        </w:tc>
        <w:tc>
          <w:tcPr>
            <w:tcW w:w="1327" w:type="dxa"/>
          </w:tcPr>
          <w:p w14:paraId="78920640" w14:textId="77777777" w:rsidR="009201D9" w:rsidRPr="00403704" w:rsidRDefault="009201D9" w:rsidP="009201D9">
            <w:pPr>
              <w:rPr>
                <w:sz w:val="20"/>
                <w:szCs w:val="20"/>
              </w:rPr>
            </w:pPr>
            <w:r w:rsidRPr="00403704">
              <w:rPr>
                <w:sz w:val="20"/>
                <w:szCs w:val="20"/>
              </w:rPr>
              <w:t>4</w:t>
            </w:r>
          </w:p>
        </w:tc>
        <w:tc>
          <w:tcPr>
            <w:tcW w:w="1347" w:type="dxa"/>
          </w:tcPr>
          <w:p w14:paraId="1506CDC6" w14:textId="3F0BC047" w:rsidR="009201D9" w:rsidRPr="00403704" w:rsidRDefault="009201D9" w:rsidP="009201D9">
            <w:pPr>
              <w:rPr>
                <w:sz w:val="20"/>
                <w:szCs w:val="20"/>
              </w:rPr>
            </w:pPr>
            <w:r w:rsidRPr="00403704">
              <w:rPr>
                <w:sz w:val="20"/>
                <w:szCs w:val="20"/>
              </w:rPr>
              <w:t>5</w:t>
            </w:r>
            <w:r w:rsidR="001557E1" w:rsidRPr="00403704">
              <w:rPr>
                <w:sz w:val="20"/>
                <w:szCs w:val="20"/>
              </w:rPr>
              <w:t xml:space="preserve"> (least deprived)</w:t>
            </w:r>
          </w:p>
        </w:tc>
      </w:tr>
      <w:tr w:rsidR="001557E1" w:rsidRPr="00403704" w14:paraId="5872DC47" w14:textId="77777777" w:rsidTr="001557E1">
        <w:trPr>
          <w:trHeight w:val="918"/>
          <w:jc w:val="center"/>
        </w:trPr>
        <w:tc>
          <w:tcPr>
            <w:tcW w:w="1570" w:type="dxa"/>
          </w:tcPr>
          <w:p w14:paraId="263BCD7B" w14:textId="77777777" w:rsidR="009201D9" w:rsidRPr="00403704" w:rsidRDefault="009201D9" w:rsidP="009201D9">
            <w:pPr>
              <w:rPr>
                <w:sz w:val="20"/>
                <w:szCs w:val="20"/>
              </w:rPr>
            </w:pPr>
            <w:r w:rsidRPr="00403704">
              <w:rPr>
                <w:sz w:val="20"/>
                <w:szCs w:val="20"/>
              </w:rPr>
              <w:t xml:space="preserve">Percentage Attendance to MED </w:t>
            </w:r>
          </w:p>
          <w:p w14:paraId="332330C4" w14:textId="37793186" w:rsidR="001557E1" w:rsidRPr="00403704" w:rsidRDefault="001557E1" w:rsidP="009E4A3E">
            <w:pPr>
              <w:rPr>
                <w:sz w:val="20"/>
                <w:szCs w:val="20"/>
              </w:rPr>
            </w:pPr>
            <w:r w:rsidRPr="00403704">
              <w:rPr>
                <w:sz w:val="20"/>
                <w:szCs w:val="20"/>
              </w:rPr>
              <w:t xml:space="preserve">(n= number of </w:t>
            </w:r>
            <w:r w:rsidR="009E4A3E" w:rsidRPr="00403704">
              <w:rPr>
                <w:sz w:val="20"/>
                <w:szCs w:val="20"/>
              </w:rPr>
              <w:t>attendances</w:t>
            </w:r>
            <w:r w:rsidRPr="00403704">
              <w:rPr>
                <w:sz w:val="20"/>
                <w:szCs w:val="20"/>
              </w:rPr>
              <w:t>)</w:t>
            </w:r>
          </w:p>
        </w:tc>
        <w:tc>
          <w:tcPr>
            <w:tcW w:w="1347" w:type="dxa"/>
          </w:tcPr>
          <w:p w14:paraId="35112AAB" w14:textId="77777777" w:rsidR="009201D9" w:rsidRPr="00403704" w:rsidRDefault="009201D9" w:rsidP="009201D9">
            <w:pPr>
              <w:rPr>
                <w:i/>
                <w:sz w:val="20"/>
                <w:szCs w:val="20"/>
              </w:rPr>
            </w:pPr>
            <w:r w:rsidRPr="00403704">
              <w:rPr>
                <w:i/>
                <w:sz w:val="20"/>
                <w:szCs w:val="20"/>
              </w:rPr>
              <w:t>44.2</w:t>
            </w:r>
          </w:p>
          <w:p w14:paraId="6E9EAE52" w14:textId="77777777" w:rsidR="001557E1" w:rsidRPr="00403704" w:rsidRDefault="001557E1" w:rsidP="009201D9">
            <w:pPr>
              <w:rPr>
                <w:i/>
                <w:sz w:val="20"/>
                <w:szCs w:val="20"/>
              </w:rPr>
            </w:pPr>
          </w:p>
          <w:p w14:paraId="6812A2C0" w14:textId="05B576ED" w:rsidR="001557E1" w:rsidRPr="00403704" w:rsidRDefault="001557E1" w:rsidP="009201D9">
            <w:pPr>
              <w:rPr>
                <w:i/>
                <w:sz w:val="20"/>
                <w:szCs w:val="20"/>
              </w:rPr>
            </w:pPr>
            <w:r w:rsidRPr="00403704">
              <w:rPr>
                <w:i/>
                <w:sz w:val="20"/>
                <w:szCs w:val="20"/>
              </w:rPr>
              <w:t>n= 379</w:t>
            </w:r>
          </w:p>
        </w:tc>
        <w:tc>
          <w:tcPr>
            <w:tcW w:w="1332" w:type="dxa"/>
          </w:tcPr>
          <w:p w14:paraId="1DA01281" w14:textId="77777777" w:rsidR="009201D9" w:rsidRPr="00403704" w:rsidRDefault="009201D9" w:rsidP="009201D9">
            <w:pPr>
              <w:rPr>
                <w:i/>
                <w:sz w:val="20"/>
                <w:szCs w:val="20"/>
              </w:rPr>
            </w:pPr>
            <w:r w:rsidRPr="00403704">
              <w:rPr>
                <w:i/>
                <w:sz w:val="20"/>
                <w:szCs w:val="20"/>
              </w:rPr>
              <w:t>24.4</w:t>
            </w:r>
          </w:p>
          <w:p w14:paraId="20F29F61" w14:textId="77777777" w:rsidR="001557E1" w:rsidRPr="00403704" w:rsidRDefault="001557E1" w:rsidP="009201D9">
            <w:pPr>
              <w:rPr>
                <w:i/>
                <w:sz w:val="20"/>
                <w:szCs w:val="20"/>
              </w:rPr>
            </w:pPr>
          </w:p>
          <w:p w14:paraId="2DFA7E89" w14:textId="2018A729" w:rsidR="001557E1" w:rsidRPr="00403704" w:rsidRDefault="001557E1" w:rsidP="009201D9">
            <w:pPr>
              <w:rPr>
                <w:i/>
                <w:sz w:val="20"/>
                <w:szCs w:val="20"/>
              </w:rPr>
            </w:pPr>
            <w:r w:rsidRPr="00403704">
              <w:rPr>
                <w:i/>
                <w:sz w:val="20"/>
                <w:szCs w:val="20"/>
              </w:rPr>
              <w:t>n= 209</w:t>
            </w:r>
          </w:p>
        </w:tc>
        <w:tc>
          <w:tcPr>
            <w:tcW w:w="1332" w:type="dxa"/>
          </w:tcPr>
          <w:p w14:paraId="6CD19294" w14:textId="77777777" w:rsidR="009201D9" w:rsidRPr="00403704" w:rsidRDefault="009201D9" w:rsidP="009201D9">
            <w:pPr>
              <w:rPr>
                <w:i/>
                <w:sz w:val="20"/>
                <w:szCs w:val="20"/>
              </w:rPr>
            </w:pPr>
            <w:r w:rsidRPr="00403704">
              <w:rPr>
                <w:i/>
                <w:sz w:val="20"/>
                <w:szCs w:val="20"/>
              </w:rPr>
              <w:t>12.1</w:t>
            </w:r>
          </w:p>
          <w:p w14:paraId="3EF12AEE" w14:textId="77777777" w:rsidR="001557E1" w:rsidRPr="00403704" w:rsidRDefault="001557E1" w:rsidP="009201D9">
            <w:pPr>
              <w:rPr>
                <w:i/>
                <w:sz w:val="20"/>
                <w:szCs w:val="20"/>
              </w:rPr>
            </w:pPr>
          </w:p>
          <w:p w14:paraId="7DD51EFD" w14:textId="7DBA7D7C" w:rsidR="001557E1" w:rsidRPr="00403704" w:rsidRDefault="001557E1" w:rsidP="009201D9">
            <w:pPr>
              <w:rPr>
                <w:i/>
                <w:sz w:val="20"/>
                <w:szCs w:val="20"/>
              </w:rPr>
            </w:pPr>
            <w:r w:rsidRPr="00403704">
              <w:rPr>
                <w:i/>
                <w:sz w:val="20"/>
                <w:szCs w:val="20"/>
              </w:rPr>
              <w:t>n= 104</w:t>
            </w:r>
          </w:p>
        </w:tc>
        <w:tc>
          <w:tcPr>
            <w:tcW w:w="1327" w:type="dxa"/>
          </w:tcPr>
          <w:p w14:paraId="766CFA0D" w14:textId="77777777" w:rsidR="009201D9" w:rsidRPr="00403704" w:rsidRDefault="009201D9" w:rsidP="009201D9">
            <w:pPr>
              <w:rPr>
                <w:i/>
                <w:sz w:val="20"/>
                <w:szCs w:val="20"/>
              </w:rPr>
            </w:pPr>
            <w:r w:rsidRPr="00403704">
              <w:rPr>
                <w:i/>
                <w:sz w:val="20"/>
                <w:szCs w:val="20"/>
              </w:rPr>
              <w:t>8.1</w:t>
            </w:r>
          </w:p>
          <w:p w14:paraId="4DC1B63D" w14:textId="77777777" w:rsidR="001557E1" w:rsidRPr="00403704" w:rsidRDefault="001557E1" w:rsidP="009201D9">
            <w:pPr>
              <w:rPr>
                <w:i/>
                <w:sz w:val="20"/>
                <w:szCs w:val="20"/>
              </w:rPr>
            </w:pPr>
          </w:p>
          <w:p w14:paraId="7412CC37" w14:textId="1B792332" w:rsidR="001557E1" w:rsidRPr="00403704" w:rsidRDefault="001557E1" w:rsidP="009201D9">
            <w:pPr>
              <w:rPr>
                <w:i/>
                <w:sz w:val="20"/>
                <w:szCs w:val="20"/>
              </w:rPr>
            </w:pPr>
            <w:r w:rsidRPr="00403704">
              <w:rPr>
                <w:i/>
                <w:sz w:val="20"/>
                <w:szCs w:val="20"/>
              </w:rPr>
              <w:t>n= 70</w:t>
            </w:r>
          </w:p>
        </w:tc>
        <w:tc>
          <w:tcPr>
            <w:tcW w:w="1347" w:type="dxa"/>
          </w:tcPr>
          <w:p w14:paraId="1147F142" w14:textId="77777777" w:rsidR="009201D9" w:rsidRPr="00403704" w:rsidRDefault="009201D9" w:rsidP="009201D9">
            <w:pPr>
              <w:rPr>
                <w:i/>
                <w:sz w:val="20"/>
                <w:szCs w:val="20"/>
              </w:rPr>
            </w:pPr>
            <w:r w:rsidRPr="00403704">
              <w:rPr>
                <w:i/>
                <w:sz w:val="20"/>
                <w:szCs w:val="20"/>
              </w:rPr>
              <w:t>11.2</w:t>
            </w:r>
          </w:p>
          <w:p w14:paraId="0FFF3E61" w14:textId="77777777" w:rsidR="001557E1" w:rsidRPr="00403704" w:rsidRDefault="001557E1" w:rsidP="009201D9">
            <w:pPr>
              <w:rPr>
                <w:i/>
                <w:sz w:val="20"/>
                <w:szCs w:val="20"/>
              </w:rPr>
            </w:pPr>
          </w:p>
          <w:p w14:paraId="10314103" w14:textId="4E08DB11" w:rsidR="001557E1" w:rsidRPr="00403704" w:rsidRDefault="001557E1" w:rsidP="009201D9">
            <w:pPr>
              <w:rPr>
                <w:i/>
                <w:sz w:val="20"/>
                <w:szCs w:val="20"/>
              </w:rPr>
            </w:pPr>
            <w:r w:rsidRPr="00403704">
              <w:rPr>
                <w:i/>
                <w:sz w:val="20"/>
                <w:szCs w:val="20"/>
              </w:rPr>
              <w:t>n=96</w:t>
            </w:r>
          </w:p>
        </w:tc>
      </w:tr>
      <w:tr w:rsidR="001557E1" w:rsidRPr="004E66D6" w14:paraId="55C9CAFB" w14:textId="77777777" w:rsidTr="001557E1">
        <w:trPr>
          <w:trHeight w:val="298"/>
          <w:jc w:val="center"/>
        </w:trPr>
        <w:tc>
          <w:tcPr>
            <w:tcW w:w="1570" w:type="dxa"/>
          </w:tcPr>
          <w:p w14:paraId="49797C5D" w14:textId="51E1BC29" w:rsidR="009201D9" w:rsidRPr="00403704" w:rsidRDefault="009201D9" w:rsidP="009201D9">
            <w:pPr>
              <w:rPr>
                <w:sz w:val="20"/>
                <w:szCs w:val="20"/>
              </w:rPr>
            </w:pPr>
            <w:r w:rsidRPr="00403704">
              <w:rPr>
                <w:sz w:val="20"/>
                <w:szCs w:val="20"/>
              </w:rPr>
              <w:t xml:space="preserve">Percentage </w:t>
            </w:r>
            <w:r w:rsidR="0073076D" w:rsidRPr="00403704">
              <w:rPr>
                <w:sz w:val="20"/>
                <w:szCs w:val="20"/>
              </w:rPr>
              <w:t xml:space="preserve">Population </w:t>
            </w:r>
          </w:p>
        </w:tc>
        <w:tc>
          <w:tcPr>
            <w:tcW w:w="1347" w:type="dxa"/>
          </w:tcPr>
          <w:p w14:paraId="54A4DD31" w14:textId="77777777" w:rsidR="009201D9" w:rsidRPr="00403704" w:rsidRDefault="009201D9" w:rsidP="009201D9">
            <w:pPr>
              <w:rPr>
                <w:i/>
                <w:sz w:val="20"/>
                <w:szCs w:val="20"/>
              </w:rPr>
            </w:pPr>
            <w:r w:rsidRPr="00403704">
              <w:rPr>
                <w:i/>
                <w:sz w:val="20"/>
                <w:szCs w:val="20"/>
              </w:rPr>
              <w:t>28.2</w:t>
            </w:r>
          </w:p>
        </w:tc>
        <w:tc>
          <w:tcPr>
            <w:tcW w:w="1332" w:type="dxa"/>
          </w:tcPr>
          <w:p w14:paraId="53C67FBC" w14:textId="77777777" w:rsidR="009201D9" w:rsidRPr="00403704" w:rsidRDefault="009201D9" w:rsidP="009201D9">
            <w:pPr>
              <w:rPr>
                <w:i/>
                <w:sz w:val="20"/>
                <w:szCs w:val="20"/>
              </w:rPr>
            </w:pPr>
            <w:r w:rsidRPr="00403704">
              <w:rPr>
                <w:i/>
                <w:sz w:val="20"/>
                <w:szCs w:val="20"/>
              </w:rPr>
              <w:t>23.4</w:t>
            </w:r>
          </w:p>
        </w:tc>
        <w:tc>
          <w:tcPr>
            <w:tcW w:w="1332" w:type="dxa"/>
          </w:tcPr>
          <w:p w14:paraId="011F2E76" w14:textId="77777777" w:rsidR="009201D9" w:rsidRPr="00403704" w:rsidRDefault="009201D9" w:rsidP="009201D9">
            <w:pPr>
              <w:rPr>
                <w:i/>
                <w:sz w:val="20"/>
                <w:szCs w:val="20"/>
              </w:rPr>
            </w:pPr>
            <w:r w:rsidRPr="00403704">
              <w:rPr>
                <w:i/>
                <w:sz w:val="20"/>
                <w:szCs w:val="20"/>
              </w:rPr>
              <w:t>14.6</w:t>
            </w:r>
          </w:p>
        </w:tc>
        <w:tc>
          <w:tcPr>
            <w:tcW w:w="1327" w:type="dxa"/>
          </w:tcPr>
          <w:p w14:paraId="24460C35" w14:textId="77777777" w:rsidR="009201D9" w:rsidRPr="00403704" w:rsidRDefault="009201D9" w:rsidP="009201D9">
            <w:pPr>
              <w:rPr>
                <w:i/>
                <w:sz w:val="20"/>
                <w:szCs w:val="20"/>
              </w:rPr>
            </w:pPr>
            <w:r w:rsidRPr="00403704">
              <w:rPr>
                <w:i/>
                <w:sz w:val="20"/>
                <w:szCs w:val="20"/>
              </w:rPr>
              <w:t>14.8</w:t>
            </w:r>
          </w:p>
        </w:tc>
        <w:tc>
          <w:tcPr>
            <w:tcW w:w="1347" w:type="dxa"/>
          </w:tcPr>
          <w:p w14:paraId="2E4F0E98" w14:textId="77777777" w:rsidR="009201D9" w:rsidRPr="004E66D6" w:rsidRDefault="009201D9" w:rsidP="009201D9">
            <w:pPr>
              <w:rPr>
                <w:i/>
                <w:sz w:val="20"/>
                <w:szCs w:val="20"/>
              </w:rPr>
            </w:pPr>
            <w:r w:rsidRPr="00403704">
              <w:rPr>
                <w:i/>
                <w:sz w:val="20"/>
                <w:szCs w:val="20"/>
              </w:rPr>
              <w:t>19.0</w:t>
            </w:r>
          </w:p>
        </w:tc>
      </w:tr>
    </w:tbl>
    <w:p w14:paraId="20096EC3" w14:textId="6DCFD17B" w:rsidR="009201D9" w:rsidRDefault="009201D9" w:rsidP="009E6AC2">
      <w:pPr>
        <w:jc w:val="both"/>
      </w:pPr>
    </w:p>
    <w:sectPr w:rsidR="009201D9" w:rsidSect="003B2137">
      <w:pgSz w:w="11900" w:h="16840"/>
      <w:pgMar w:top="1440" w:right="1797" w:bottom="1440" w:left="179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ACBEC1" w16cid:durableId="1E897C73"/>
  <w16cid:commentId w16cid:paraId="7191685A" w16cid:durableId="1E897CE8"/>
  <w16cid:commentId w16cid:paraId="4C9DC15B" w16cid:durableId="1E897CD4"/>
  <w16cid:commentId w16cid:paraId="3EA4295F" w16cid:durableId="1E897D65"/>
  <w16cid:commentId w16cid:paraId="205F2B24" w16cid:durableId="1E897DAA"/>
  <w16cid:commentId w16cid:paraId="3F7140DC" w16cid:durableId="1E897C0F"/>
  <w16cid:commentId w16cid:paraId="30F7D3CC" w16cid:durableId="1E897C10"/>
  <w16cid:commentId w16cid:paraId="7BB77D97" w16cid:durableId="1E897E8E"/>
  <w16cid:commentId w16cid:paraId="3609F9C1" w16cid:durableId="1E897C11"/>
  <w16cid:commentId w16cid:paraId="1F4F49B8" w16cid:durableId="1E897C12"/>
  <w16cid:commentId w16cid:paraId="219C7978" w16cid:durableId="1E897C13"/>
  <w16cid:commentId w16cid:paraId="19D9CFF8" w16cid:durableId="1E897C14"/>
  <w16cid:commentId w16cid:paraId="6BD67CCB" w16cid:durableId="1E897C15"/>
  <w16cid:commentId w16cid:paraId="6EA30A21" w16cid:durableId="1E897C16"/>
  <w16cid:commentId w16cid:paraId="02D96ADC" w16cid:durableId="1E897C17"/>
  <w16cid:commentId w16cid:paraId="11AE6B2D" w16cid:durableId="1E897C18"/>
  <w16cid:commentId w16cid:paraId="0257FBC0" w16cid:durableId="1E897EFE"/>
  <w16cid:commentId w16cid:paraId="47B2AFB0" w16cid:durableId="1E897C19"/>
  <w16cid:commentId w16cid:paraId="5149829F" w16cid:durableId="1E897C1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1EB"/>
    <w:multiLevelType w:val="hybridMultilevel"/>
    <w:tmpl w:val="4566BA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A23CB"/>
    <w:multiLevelType w:val="hybridMultilevel"/>
    <w:tmpl w:val="775A2A58"/>
    <w:lvl w:ilvl="0" w:tplc="324AA3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F549D0"/>
    <w:multiLevelType w:val="hybridMultilevel"/>
    <w:tmpl w:val="FFD06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9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8420D"/>
    <w:multiLevelType w:val="hybridMultilevel"/>
    <w:tmpl w:val="A8DA53CA"/>
    <w:lvl w:ilvl="0" w:tplc="212862A4">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1AEB"/>
    <w:multiLevelType w:val="hybridMultilevel"/>
    <w:tmpl w:val="3A7E4E1E"/>
    <w:lvl w:ilvl="0" w:tplc="0430E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A801D5"/>
    <w:multiLevelType w:val="hybridMultilevel"/>
    <w:tmpl w:val="D398F6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0185F1B"/>
    <w:multiLevelType w:val="hybridMultilevel"/>
    <w:tmpl w:val="3A7E4E1E"/>
    <w:lvl w:ilvl="0" w:tplc="0430E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F874FF"/>
    <w:multiLevelType w:val="hybridMultilevel"/>
    <w:tmpl w:val="6D20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D28A6"/>
    <w:multiLevelType w:val="multilevel"/>
    <w:tmpl w:val="477E2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B170CF"/>
    <w:multiLevelType w:val="hybridMultilevel"/>
    <w:tmpl w:val="49328B02"/>
    <w:lvl w:ilvl="0" w:tplc="C39828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E306570"/>
    <w:multiLevelType w:val="hybridMultilevel"/>
    <w:tmpl w:val="D7AC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B00F1"/>
    <w:multiLevelType w:val="hybridMultilevel"/>
    <w:tmpl w:val="B216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08509A"/>
    <w:multiLevelType w:val="hybridMultilevel"/>
    <w:tmpl w:val="2FD45326"/>
    <w:lvl w:ilvl="0" w:tplc="185624C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1F41B3"/>
    <w:multiLevelType w:val="hybridMultilevel"/>
    <w:tmpl w:val="70364B26"/>
    <w:lvl w:ilvl="0" w:tplc="CCA68F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6C0132"/>
    <w:multiLevelType w:val="hybridMultilevel"/>
    <w:tmpl w:val="644C4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2"/>
  </w:num>
  <w:num w:numId="5">
    <w:abstractNumId w:val="7"/>
  </w:num>
  <w:num w:numId="6">
    <w:abstractNumId w:val="11"/>
  </w:num>
  <w:num w:numId="7">
    <w:abstractNumId w:val="5"/>
  </w:num>
  <w:num w:numId="8">
    <w:abstractNumId w:val="1"/>
  </w:num>
  <w:num w:numId="9">
    <w:abstractNumId w:val="8"/>
  </w:num>
  <w:num w:numId="10">
    <w:abstractNumId w:val="4"/>
  </w:num>
  <w:num w:numId="11">
    <w:abstractNumId w:val="6"/>
  </w:num>
  <w:num w:numId="12">
    <w:abstractNumId w:val="0"/>
  </w:num>
  <w:num w:numId="13">
    <w:abstractNumId w:val="13"/>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pe0dxrkd0zrle00sr5fd5y25zz5w2aaxff&quot;&gt;My EndNote Library JIA&lt;record-ids&gt;&lt;item&gt;95&lt;/item&gt;&lt;item&gt;96&lt;/item&gt;&lt;item&gt;97&lt;/item&gt;&lt;item&gt;98&lt;/item&gt;&lt;item&gt;99&lt;/item&gt;&lt;item&gt;101&lt;/item&gt;&lt;item&gt;102&lt;/item&gt;&lt;item&gt;103&lt;/item&gt;&lt;item&gt;104&lt;/item&gt;&lt;item&gt;106&lt;/item&gt;&lt;item&gt;107&lt;/item&gt;&lt;item&gt;108&lt;/item&gt;&lt;item&gt;109&lt;/item&gt;&lt;item&gt;110&lt;/item&gt;&lt;item&gt;111&lt;/item&gt;&lt;/record-ids&gt;&lt;/item&gt;&lt;/Libraries&gt;"/>
  </w:docVars>
  <w:rsids>
    <w:rsidRoot w:val="00B1628D"/>
    <w:rsid w:val="00004197"/>
    <w:rsid w:val="00006492"/>
    <w:rsid w:val="00007825"/>
    <w:rsid w:val="000223EF"/>
    <w:rsid w:val="000275E2"/>
    <w:rsid w:val="00030AD1"/>
    <w:rsid w:val="000342A2"/>
    <w:rsid w:val="00042650"/>
    <w:rsid w:val="00051AB5"/>
    <w:rsid w:val="000541F1"/>
    <w:rsid w:val="00063E94"/>
    <w:rsid w:val="00066BB5"/>
    <w:rsid w:val="00071808"/>
    <w:rsid w:val="00072A44"/>
    <w:rsid w:val="00081F70"/>
    <w:rsid w:val="00083323"/>
    <w:rsid w:val="00090EC7"/>
    <w:rsid w:val="00091D08"/>
    <w:rsid w:val="00094BC8"/>
    <w:rsid w:val="000A384E"/>
    <w:rsid w:val="000A727B"/>
    <w:rsid w:val="000B761B"/>
    <w:rsid w:val="000B7AB5"/>
    <w:rsid w:val="000C63ED"/>
    <w:rsid w:val="000D10B3"/>
    <w:rsid w:val="000E24D1"/>
    <w:rsid w:val="000E3134"/>
    <w:rsid w:val="000E418D"/>
    <w:rsid w:val="000E5188"/>
    <w:rsid w:val="000E6570"/>
    <w:rsid w:val="000E6A92"/>
    <w:rsid w:val="000E7016"/>
    <w:rsid w:val="000F0179"/>
    <w:rsid w:val="000F02C3"/>
    <w:rsid w:val="000F62B6"/>
    <w:rsid w:val="00114224"/>
    <w:rsid w:val="00115741"/>
    <w:rsid w:val="0012496B"/>
    <w:rsid w:val="00126703"/>
    <w:rsid w:val="00126886"/>
    <w:rsid w:val="001345F9"/>
    <w:rsid w:val="001400C4"/>
    <w:rsid w:val="00146648"/>
    <w:rsid w:val="001557E1"/>
    <w:rsid w:val="00156A9F"/>
    <w:rsid w:val="00160F1F"/>
    <w:rsid w:val="00163C3B"/>
    <w:rsid w:val="001673EA"/>
    <w:rsid w:val="00171A16"/>
    <w:rsid w:val="0018000D"/>
    <w:rsid w:val="001805E5"/>
    <w:rsid w:val="0019453A"/>
    <w:rsid w:val="00194E62"/>
    <w:rsid w:val="001A0A29"/>
    <w:rsid w:val="001A5563"/>
    <w:rsid w:val="001B51C4"/>
    <w:rsid w:val="001B6713"/>
    <w:rsid w:val="001C56D4"/>
    <w:rsid w:val="001D51FF"/>
    <w:rsid w:val="001D6D56"/>
    <w:rsid w:val="001E3ACB"/>
    <w:rsid w:val="001E61C3"/>
    <w:rsid w:val="001F13A5"/>
    <w:rsid w:val="001F312F"/>
    <w:rsid w:val="001F5865"/>
    <w:rsid w:val="00206F5A"/>
    <w:rsid w:val="0021622B"/>
    <w:rsid w:val="00220FDA"/>
    <w:rsid w:val="00223917"/>
    <w:rsid w:val="0023436A"/>
    <w:rsid w:val="002401EE"/>
    <w:rsid w:val="0024027E"/>
    <w:rsid w:val="002452DE"/>
    <w:rsid w:val="00250B27"/>
    <w:rsid w:val="00250D9E"/>
    <w:rsid w:val="0025578B"/>
    <w:rsid w:val="002557BC"/>
    <w:rsid w:val="002649E3"/>
    <w:rsid w:val="002650C2"/>
    <w:rsid w:val="00271D41"/>
    <w:rsid w:val="002725B1"/>
    <w:rsid w:val="00273D07"/>
    <w:rsid w:val="00281097"/>
    <w:rsid w:val="00285810"/>
    <w:rsid w:val="00286501"/>
    <w:rsid w:val="002879F2"/>
    <w:rsid w:val="0029678F"/>
    <w:rsid w:val="002A47B4"/>
    <w:rsid w:val="002B1D03"/>
    <w:rsid w:val="002C2DDF"/>
    <w:rsid w:val="002C348E"/>
    <w:rsid w:val="002D40AA"/>
    <w:rsid w:val="002D4691"/>
    <w:rsid w:val="002D4E10"/>
    <w:rsid w:val="002E11A7"/>
    <w:rsid w:val="002E18C6"/>
    <w:rsid w:val="002E1C97"/>
    <w:rsid w:val="002E3545"/>
    <w:rsid w:val="002E48DA"/>
    <w:rsid w:val="00302207"/>
    <w:rsid w:val="00307C30"/>
    <w:rsid w:val="00311C85"/>
    <w:rsid w:val="00312E57"/>
    <w:rsid w:val="003140F3"/>
    <w:rsid w:val="003250C8"/>
    <w:rsid w:val="00332B91"/>
    <w:rsid w:val="00333273"/>
    <w:rsid w:val="003336AB"/>
    <w:rsid w:val="003341B2"/>
    <w:rsid w:val="00342720"/>
    <w:rsid w:val="0034604D"/>
    <w:rsid w:val="00350D33"/>
    <w:rsid w:val="00355753"/>
    <w:rsid w:val="00356E58"/>
    <w:rsid w:val="0036283E"/>
    <w:rsid w:val="00363BAE"/>
    <w:rsid w:val="0036702C"/>
    <w:rsid w:val="00370D31"/>
    <w:rsid w:val="00370DCA"/>
    <w:rsid w:val="003718C2"/>
    <w:rsid w:val="00371912"/>
    <w:rsid w:val="00371C14"/>
    <w:rsid w:val="003747C9"/>
    <w:rsid w:val="0037695D"/>
    <w:rsid w:val="00380222"/>
    <w:rsid w:val="003867BB"/>
    <w:rsid w:val="003915C9"/>
    <w:rsid w:val="003946CB"/>
    <w:rsid w:val="003A237F"/>
    <w:rsid w:val="003A396C"/>
    <w:rsid w:val="003A4AAC"/>
    <w:rsid w:val="003A7054"/>
    <w:rsid w:val="003A74E4"/>
    <w:rsid w:val="003B2055"/>
    <w:rsid w:val="003B2137"/>
    <w:rsid w:val="003B37DE"/>
    <w:rsid w:val="003B6103"/>
    <w:rsid w:val="003B6CDF"/>
    <w:rsid w:val="003C39D6"/>
    <w:rsid w:val="003C449F"/>
    <w:rsid w:val="003D5307"/>
    <w:rsid w:val="003D619B"/>
    <w:rsid w:val="003E2A8A"/>
    <w:rsid w:val="003F3E87"/>
    <w:rsid w:val="003F4AEE"/>
    <w:rsid w:val="0040016C"/>
    <w:rsid w:val="00401045"/>
    <w:rsid w:val="00403704"/>
    <w:rsid w:val="00404C40"/>
    <w:rsid w:val="00414B45"/>
    <w:rsid w:val="00421157"/>
    <w:rsid w:val="004212BD"/>
    <w:rsid w:val="004310B0"/>
    <w:rsid w:val="0043278B"/>
    <w:rsid w:val="004362ED"/>
    <w:rsid w:val="00441D1D"/>
    <w:rsid w:val="00443818"/>
    <w:rsid w:val="0044385A"/>
    <w:rsid w:val="00443CA1"/>
    <w:rsid w:val="004537A4"/>
    <w:rsid w:val="00455A3D"/>
    <w:rsid w:val="004619E0"/>
    <w:rsid w:val="004627A2"/>
    <w:rsid w:val="00462A1D"/>
    <w:rsid w:val="00474D3A"/>
    <w:rsid w:val="00476041"/>
    <w:rsid w:val="00477A63"/>
    <w:rsid w:val="0048257B"/>
    <w:rsid w:val="00492035"/>
    <w:rsid w:val="00493ED3"/>
    <w:rsid w:val="00497ABB"/>
    <w:rsid w:val="004C420B"/>
    <w:rsid w:val="004C7C9D"/>
    <w:rsid w:val="004D0A7D"/>
    <w:rsid w:val="004D63B2"/>
    <w:rsid w:val="004D74A1"/>
    <w:rsid w:val="004E2C5B"/>
    <w:rsid w:val="004E5818"/>
    <w:rsid w:val="004E6261"/>
    <w:rsid w:val="004F0722"/>
    <w:rsid w:val="005174A7"/>
    <w:rsid w:val="00520D34"/>
    <w:rsid w:val="00524F75"/>
    <w:rsid w:val="00527A83"/>
    <w:rsid w:val="00527AE0"/>
    <w:rsid w:val="005305B2"/>
    <w:rsid w:val="00531BAD"/>
    <w:rsid w:val="00532344"/>
    <w:rsid w:val="00536C10"/>
    <w:rsid w:val="00553E64"/>
    <w:rsid w:val="00555E19"/>
    <w:rsid w:val="00573A4A"/>
    <w:rsid w:val="00581B48"/>
    <w:rsid w:val="005825C0"/>
    <w:rsid w:val="00583C1B"/>
    <w:rsid w:val="005856C1"/>
    <w:rsid w:val="00595851"/>
    <w:rsid w:val="005A6D4F"/>
    <w:rsid w:val="005B0868"/>
    <w:rsid w:val="005B1159"/>
    <w:rsid w:val="005B169A"/>
    <w:rsid w:val="005C5C90"/>
    <w:rsid w:val="005C7EC3"/>
    <w:rsid w:val="005D4996"/>
    <w:rsid w:val="005D6C42"/>
    <w:rsid w:val="005D7847"/>
    <w:rsid w:val="005E1161"/>
    <w:rsid w:val="005F022D"/>
    <w:rsid w:val="005F344A"/>
    <w:rsid w:val="005F5673"/>
    <w:rsid w:val="00605756"/>
    <w:rsid w:val="006124E0"/>
    <w:rsid w:val="00615496"/>
    <w:rsid w:val="0062171A"/>
    <w:rsid w:val="00627B13"/>
    <w:rsid w:val="0063080C"/>
    <w:rsid w:val="0063552A"/>
    <w:rsid w:val="00640859"/>
    <w:rsid w:val="00640F8A"/>
    <w:rsid w:val="00647C27"/>
    <w:rsid w:val="00647CF5"/>
    <w:rsid w:val="00651E04"/>
    <w:rsid w:val="00653E5A"/>
    <w:rsid w:val="0065628F"/>
    <w:rsid w:val="006673D1"/>
    <w:rsid w:val="00675903"/>
    <w:rsid w:val="00675AA1"/>
    <w:rsid w:val="00677855"/>
    <w:rsid w:val="00680ECD"/>
    <w:rsid w:val="006838C9"/>
    <w:rsid w:val="00686B97"/>
    <w:rsid w:val="00695DAA"/>
    <w:rsid w:val="006A5166"/>
    <w:rsid w:val="006B6C0D"/>
    <w:rsid w:val="006B6EE1"/>
    <w:rsid w:val="006D6505"/>
    <w:rsid w:val="006D6BD5"/>
    <w:rsid w:val="006E770C"/>
    <w:rsid w:val="006F3DE4"/>
    <w:rsid w:val="00703219"/>
    <w:rsid w:val="0070508F"/>
    <w:rsid w:val="00706EF4"/>
    <w:rsid w:val="007070F2"/>
    <w:rsid w:val="00707716"/>
    <w:rsid w:val="0071144F"/>
    <w:rsid w:val="00720F53"/>
    <w:rsid w:val="00724ECD"/>
    <w:rsid w:val="0073072F"/>
    <w:rsid w:val="0073076D"/>
    <w:rsid w:val="007347F1"/>
    <w:rsid w:val="00735A9E"/>
    <w:rsid w:val="00742EE1"/>
    <w:rsid w:val="00750C8B"/>
    <w:rsid w:val="0075374C"/>
    <w:rsid w:val="00754A1C"/>
    <w:rsid w:val="007560FB"/>
    <w:rsid w:val="0076430B"/>
    <w:rsid w:val="007646AF"/>
    <w:rsid w:val="00772EE2"/>
    <w:rsid w:val="00793041"/>
    <w:rsid w:val="00796512"/>
    <w:rsid w:val="0079732F"/>
    <w:rsid w:val="007A3135"/>
    <w:rsid w:val="007A33B2"/>
    <w:rsid w:val="007C1047"/>
    <w:rsid w:val="007C6088"/>
    <w:rsid w:val="007D5AB1"/>
    <w:rsid w:val="007E03EA"/>
    <w:rsid w:val="007E2D80"/>
    <w:rsid w:val="007F3636"/>
    <w:rsid w:val="007F37CD"/>
    <w:rsid w:val="007F4310"/>
    <w:rsid w:val="007F7A6E"/>
    <w:rsid w:val="007F7E71"/>
    <w:rsid w:val="00826836"/>
    <w:rsid w:val="00836F57"/>
    <w:rsid w:val="00837C6D"/>
    <w:rsid w:val="00855B7D"/>
    <w:rsid w:val="00857717"/>
    <w:rsid w:val="00857C2A"/>
    <w:rsid w:val="008612EF"/>
    <w:rsid w:val="00865CA6"/>
    <w:rsid w:val="0086619E"/>
    <w:rsid w:val="00866B8A"/>
    <w:rsid w:val="00870909"/>
    <w:rsid w:val="008810F5"/>
    <w:rsid w:val="00886B50"/>
    <w:rsid w:val="008875A7"/>
    <w:rsid w:val="008976F7"/>
    <w:rsid w:val="008A24F7"/>
    <w:rsid w:val="008A413D"/>
    <w:rsid w:val="008A7255"/>
    <w:rsid w:val="008C2E2B"/>
    <w:rsid w:val="008C363D"/>
    <w:rsid w:val="008C45BC"/>
    <w:rsid w:val="008E2A7A"/>
    <w:rsid w:val="008E664F"/>
    <w:rsid w:val="0090165F"/>
    <w:rsid w:val="0091001C"/>
    <w:rsid w:val="009100E7"/>
    <w:rsid w:val="00913615"/>
    <w:rsid w:val="00914994"/>
    <w:rsid w:val="009168B4"/>
    <w:rsid w:val="009201D9"/>
    <w:rsid w:val="00935982"/>
    <w:rsid w:val="0093678F"/>
    <w:rsid w:val="0093705A"/>
    <w:rsid w:val="00940A75"/>
    <w:rsid w:val="00942A33"/>
    <w:rsid w:val="00945CAD"/>
    <w:rsid w:val="009469C5"/>
    <w:rsid w:val="00956769"/>
    <w:rsid w:val="00980130"/>
    <w:rsid w:val="00981FA6"/>
    <w:rsid w:val="00983401"/>
    <w:rsid w:val="00992714"/>
    <w:rsid w:val="00996840"/>
    <w:rsid w:val="009A607F"/>
    <w:rsid w:val="009B4989"/>
    <w:rsid w:val="009B5BFD"/>
    <w:rsid w:val="009D6F98"/>
    <w:rsid w:val="009E4A3E"/>
    <w:rsid w:val="009E6AC2"/>
    <w:rsid w:val="009E7100"/>
    <w:rsid w:val="009F1A63"/>
    <w:rsid w:val="009F50AB"/>
    <w:rsid w:val="009F7D43"/>
    <w:rsid w:val="00A1336F"/>
    <w:rsid w:val="00A309F7"/>
    <w:rsid w:val="00A44459"/>
    <w:rsid w:val="00A47AF8"/>
    <w:rsid w:val="00A86E05"/>
    <w:rsid w:val="00A94BAE"/>
    <w:rsid w:val="00A977EC"/>
    <w:rsid w:val="00A97B96"/>
    <w:rsid w:val="00AB0099"/>
    <w:rsid w:val="00AB7842"/>
    <w:rsid w:val="00AC0B7A"/>
    <w:rsid w:val="00AC56ED"/>
    <w:rsid w:val="00AD61CD"/>
    <w:rsid w:val="00AE3027"/>
    <w:rsid w:val="00AF42CF"/>
    <w:rsid w:val="00AF5F3B"/>
    <w:rsid w:val="00B04A9B"/>
    <w:rsid w:val="00B06473"/>
    <w:rsid w:val="00B07EAB"/>
    <w:rsid w:val="00B11983"/>
    <w:rsid w:val="00B14DDF"/>
    <w:rsid w:val="00B1628D"/>
    <w:rsid w:val="00B16334"/>
    <w:rsid w:val="00B20BE1"/>
    <w:rsid w:val="00B23EE3"/>
    <w:rsid w:val="00B3610E"/>
    <w:rsid w:val="00B42155"/>
    <w:rsid w:val="00B44462"/>
    <w:rsid w:val="00B45B28"/>
    <w:rsid w:val="00B66209"/>
    <w:rsid w:val="00B677A2"/>
    <w:rsid w:val="00B84A4C"/>
    <w:rsid w:val="00B84EC4"/>
    <w:rsid w:val="00B95509"/>
    <w:rsid w:val="00BA0D3E"/>
    <w:rsid w:val="00BA3546"/>
    <w:rsid w:val="00BB3330"/>
    <w:rsid w:val="00BB6575"/>
    <w:rsid w:val="00BB6E63"/>
    <w:rsid w:val="00BC34E5"/>
    <w:rsid w:val="00BC3BEE"/>
    <w:rsid w:val="00BD3DAE"/>
    <w:rsid w:val="00BE1C4E"/>
    <w:rsid w:val="00BE319D"/>
    <w:rsid w:val="00BF04BD"/>
    <w:rsid w:val="00BF1468"/>
    <w:rsid w:val="00BF368C"/>
    <w:rsid w:val="00BF55E3"/>
    <w:rsid w:val="00BF60EC"/>
    <w:rsid w:val="00C03BFE"/>
    <w:rsid w:val="00C12BEE"/>
    <w:rsid w:val="00C14869"/>
    <w:rsid w:val="00C23253"/>
    <w:rsid w:val="00C3175B"/>
    <w:rsid w:val="00C32C6A"/>
    <w:rsid w:val="00C418D1"/>
    <w:rsid w:val="00C4640A"/>
    <w:rsid w:val="00C47D06"/>
    <w:rsid w:val="00C53971"/>
    <w:rsid w:val="00C57AB7"/>
    <w:rsid w:val="00C85031"/>
    <w:rsid w:val="00C910EE"/>
    <w:rsid w:val="00C9177C"/>
    <w:rsid w:val="00C93D83"/>
    <w:rsid w:val="00CA0DFA"/>
    <w:rsid w:val="00CA22E2"/>
    <w:rsid w:val="00CA2906"/>
    <w:rsid w:val="00CA5633"/>
    <w:rsid w:val="00CA5A8A"/>
    <w:rsid w:val="00CB2BC5"/>
    <w:rsid w:val="00CB2F2E"/>
    <w:rsid w:val="00CC152C"/>
    <w:rsid w:val="00CC6F1C"/>
    <w:rsid w:val="00CD1148"/>
    <w:rsid w:val="00CD44ED"/>
    <w:rsid w:val="00CD6AF8"/>
    <w:rsid w:val="00CD7ED0"/>
    <w:rsid w:val="00CE09EF"/>
    <w:rsid w:val="00CE5C36"/>
    <w:rsid w:val="00CF5E9C"/>
    <w:rsid w:val="00CF7C10"/>
    <w:rsid w:val="00D045BE"/>
    <w:rsid w:val="00D129FB"/>
    <w:rsid w:val="00D13968"/>
    <w:rsid w:val="00D16533"/>
    <w:rsid w:val="00D2255A"/>
    <w:rsid w:val="00D25BCB"/>
    <w:rsid w:val="00D2667B"/>
    <w:rsid w:val="00D26772"/>
    <w:rsid w:val="00D27DF2"/>
    <w:rsid w:val="00D31B47"/>
    <w:rsid w:val="00D341E8"/>
    <w:rsid w:val="00D35687"/>
    <w:rsid w:val="00D400D5"/>
    <w:rsid w:val="00D4094F"/>
    <w:rsid w:val="00D41A3A"/>
    <w:rsid w:val="00D42236"/>
    <w:rsid w:val="00D4372F"/>
    <w:rsid w:val="00D465D5"/>
    <w:rsid w:val="00D50306"/>
    <w:rsid w:val="00D54ABC"/>
    <w:rsid w:val="00D56CCC"/>
    <w:rsid w:val="00D5700E"/>
    <w:rsid w:val="00D60644"/>
    <w:rsid w:val="00D62718"/>
    <w:rsid w:val="00D753A3"/>
    <w:rsid w:val="00D817F8"/>
    <w:rsid w:val="00D84C78"/>
    <w:rsid w:val="00D8773E"/>
    <w:rsid w:val="00D963B0"/>
    <w:rsid w:val="00DC3286"/>
    <w:rsid w:val="00DD3A84"/>
    <w:rsid w:val="00DD54B6"/>
    <w:rsid w:val="00DE48A6"/>
    <w:rsid w:val="00DE74F7"/>
    <w:rsid w:val="00DF580C"/>
    <w:rsid w:val="00DF5BA1"/>
    <w:rsid w:val="00E21570"/>
    <w:rsid w:val="00E22A9C"/>
    <w:rsid w:val="00E34A66"/>
    <w:rsid w:val="00E34C8D"/>
    <w:rsid w:val="00E35ADE"/>
    <w:rsid w:val="00E40AE9"/>
    <w:rsid w:val="00E513C8"/>
    <w:rsid w:val="00E53811"/>
    <w:rsid w:val="00E609C4"/>
    <w:rsid w:val="00E65C4B"/>
    <w:rsid w:val="00E700AB"/>
    <w:rsid w:val="00E70573"/>
    <w:rsid w:val="00E71008"/>
    <w:rsid w:val="00E81357"/>
    <w:rsid w:val="00E8542C"/>
    <w:rsid w:val="00E906D1"/>
    <w:rsid w:val="00E939F4"/>
    <w:rsid w:val="00E95E59"/>
    <w:rsid w:val="00E96A26"/>
    <w:rsid w:val="00EA01DB"/>
    <w:rsid w:val="00EA2860"/>
    <w:rsid w:val="00EA626F"/>
    <w:rsid w:val="00EA65D8"/>
    <w:rsid w:val="00EB3E64"/>
    <w:rsid w:val="00EC08BF"/>
    <w:rsid w:val="00ED2C9B"/>
    <w:rsid w:val="00EE2BC2"/>
    <w:rsid w:val="00EE4293"/>
    <w:rsid w:val="00F04F3C"/>
    <w:rsid w:val="00F068B6"/>
    <w:rsid w:val="00F156D0"/>
    <w:rsid w:val="00F32A30"/>
    <w:rsid w:val="00F3491F"/>
    <w:rsid w:val="00F349D3"/>
    <w:rsid w:val="00F43EE8"/>
    <w:rsid w:val="00F47BD7"/>
    <w:rsid w:val="00F5190C"/>
    <w:rsid w:val="00F549AE"/>
    <w:rsid w:val="00F57C1F"/>
    <w:rsid w:val="00F61087"/>
    <w:rsid w:val="00F660D6"/>
    <w:rsid w:val="00F71C6D"/>
    <w:rsid w:val="00F75990"/>
    <w:rsid w:val="00FA165D"/>
    <w:rsid w:val="00FB075D"/>
    <w:rsid w:val="00FB3C99"/>
    <w:rsid w:val="00FB4CDE"/>
    <w:rsid w:val="00FB5752"/>
    <w:rsid w:val="00FC02BB"/>
    <w:rsid w:val="00FC2A00"/>
    <w:rsid w:val="00FD58B3"/>
    <w:rsid w:val="00FD6919"/>
    <w:rsid w:val="00FD7030"/>
    <w:rsid w:val="00FD7AD8"/>
    <w:rsid w:val="00FE4D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6D5ECE"/>
  <w14:defaultImageDpi w14:val="300"/>
  <w15:docId w15:val="{170268F9-5592-4373-8BE6-0BFF1D26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509"/>
  </w:style>
  <w:style w:type="paragraph" w:styleId="Heading1">
    <w:name w:val="heading 1"/>
    <w:basedOn w:val="Normal"/>
    <w:next w:val="Normal"/>
    <w:link w:val="Heading1Char"/>
    <w:uiPriority w:val="9"/>
    <w:qFormat/>
    <w:rsid w:val="00094BC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647C27"/>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5509"/>
    <w:rPr>
      <w:color w:val="0000FF" w:themeColor="hyperlink"/>
      <w:u w:val="single"/>
    </w:rPr>
  </w:style>
  <w:style w:type="character" w:customStyle="1" w:styleId="apple-converted-space">
    <w:name w:val="apple-converted-space"/>
    <w:basedOn w:val="DefaultParagraphFont"/>
    <w:rsid w:val="00B95509"/>
  </w:style>
  <w:style w:type="paragraph" w:styleId="ListParagraph">
    <w:name w:val="List Paragraph"/>
    <w:basedOn w:val="Normal"/>
    <w:uiPriority w:val="34"/>
    <w:qFormat/>
    <w:rsid w:val="008E2A7A"/>
    <w:pPr>
      <w:ind w:left="720"/>
      <w:contextualSpacing/>
    </w:pPr>
  </w:style>
  <w:style w:type="paragraph" w:styleId="BalloonText">
    <w:name w:val="Balloon Text"/>
    <w:basedOn w:val="Normal"/>
    <w:link w:val="BalloonTextChar"/>
    <w:uiPriority w:val="99"/>
    <w:semiHidden/>
    <w:unhideWhenUsed/>
    <w:rsid w:val="00AD61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1CD"/>
    <w:rPr>
      <w:rFonts w:ascii="Lucida Grande" w:hAnsi="Lucida Grande" w:cs="Lucida Grande"/>
      <w:sz w:val="18"/>
      <w:szCs w:val="18"/>
    </w:rPr>
  </w:style>
  <w:style w:type="table" w:styleId="TableGrid">
    <w:name w:val="Table Grid"/>
    <w:basedOn w:val="TableNormal"/>
    <w:uiPriority w:val="39"/>
    <w:rsid w:val="00724ECD"/>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D1"/>
    <w:rPr>
      <w:sz w:val="16"/>
      <w:szCs w:val="16"/>
    </w:rPr>
  </w:style>
  <w:style w:type="paragraph" w:styleId="CommentText">
    <w:name w:val="annotation text"/>
    <w:basedOn w:val="Normal"/>
    <w:link w:val="CommentTextChar"/>
    <w:uiPriority w:val="99"/>
    <w:semiHidden/>
    <w:unhideWhenUsed/>
    <w:rsid w:val="00E906D1"/>
    <w:rPr>
      <w:sz w:val="20"/>
      <w:szCs w:val="20"/>
    </w:rPr>
  </w:style>
  <w:style w:type="character" w:customStyle="1" w:styleId="CommentTextChar">
    <w:name w:val="Comment Text Char"/>
    <w:basedOn w:val="DefaultParagraphFont"/>
    <w:link w:val="CommentText"/>
    <w:uiPriority w:val="99"/>
    <w:semiHidden/>
    <w:rsid w:val="00E906D1"/>
    <w:rPr>
      <w:sz w:val="20"/>
      <w:szCs w:val="20"/>
    </w:rPr>
  </w:style>
  <w:style w:type="paragraph" w:styleId="CommentSubject">
    <w:name w:val="annotation subject"/>
    <w:basedOn w:val="CommentText"/>
    <w:next w:val="CommentText"/>
    <w:link w:val="CommentSubjectChar"/>
    <w:uiPriority w:val="99"/>
    <w:semiHidden/>
    <w:unhideWhenUsed/>
    <w:rsid w:val="00E906D1"/>
    <w:rPr>
      <w:b/>
      <w:bCs/>
    </w:rPr>
  </w:style>
  <w:style w:type="character" w:customStyle="1" w:styleId="CommentSubjectChar">
    <w:name w:val="Comment Subject Char"/>
    <w:basedOn w:val="CommentTextChar"/>
    <w:link w:val="CommentSubject"/>
    <w:uiPriority w:val="99"/>
    <w:semiHidden/>
    <w:rsid w:val="00E906D1"/>
    <w:rPr>
      <w:b/>
      <w:bCs/>
      <w:sz w:val="20"/>
      <w:szCs w:val="20"/>
    </w:rPr>
  </w:style>
  <w:style w:type="paragraph" w:styleId="Revision">
    <w:name w:val="Revision"/>
    <w:hidden/>
    <w:uiPriority w:val="99"/>
    <w:semiHidden/>
    <w:rsid w:val="0034604D"/>
  </w:style>
  <w:style w:type="character" w:styleId="FollowedHyperlink">
    <w:name w:val="FollowedHyperlink"/>
    <w:basedOn w:val="DefaultParagraphFont"/>
    <w:uiPriority w:val="99"/>
    <w:semiHidden/>
    <w:unhideWhenUsed/>
    <w:rsid w:val="00935982"/>
    <w:rPr>
      <w:color w:val="800080" w:themeColor="followedHyperlink"/>
      <w:u w:val="single"/>
    </w:rPr>
  </w:style>
  <w:style w:type="paragraph" w:customStyle="1" w:styleId="EndNoteBibliographyTitle">
    <w:name w:val="EndNote Bibliography Title"/>
    <w:basedOn w:val="Normal"/>
    <w:link w:val="EndNoteBibliographyTitleChar"/>
    <w:rsid w:val="00981FA6"/>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981FA6"/>
    <w:rPr>
      <w:rFonts w:ascii="Cambria" w:hAnsi="Cambria"/>
      <w:noProof/>
      <w:lang w:val="en-US"/>
    </w:rPr>
  </w:style>
  <w:style w:type="paragraph" w:customStyle="1" w:styleId="EndNoteBibliography">
    <w:name w:val="EndNote Bibliography"/>
    <w:basedOn w:val="Normal"/>
    <w:link w:val="EndNoteBibliographyChar"/>
    <w:rsid w:val="00981FA6"/>
    <w:rPr>
      <w:rFonts w:ascii="Cambria" w:hAnsi="Cambria"/>
      <w:noProof/>
      <w:lang w:val="en-US"/>
    </w:rPr>
  </w:style>
  <w:style w:type="character" w:customStyle="1" w:styleId="EndNoteBibliographyChar">
    <w:name w:val="EndNote Bibliography Char"/>
    <w:basedOn w:val="DefaultParagraphFont"/>
    <w:link w:val="EndNoteBibliography"/>
    <w:rsid w:val="00981FA6"/>
    <w:rPr>
      <w:rFonts w:ascii="Cambria" w:hAnsi="Cambria"/>
      <w:noProof/>
      <w:lang w:val="en-US"/>
    </w:rPr>
  </w:style>
  <w:style w:type="character" w:customStyle="1" w:styleId="xref-sep1">
    <w:name w:val="xref-sep1"/>
    <w:basedOn w:val="DefaultParagraphFont"/>
    <w:rsid w:val="00C53971"/>
  </w:style>
  <w:style w:type="character" w:customStyle="1" w:styleId="name3">
    <w:name w:val="name3"/>
    <w:basedOn w:val="DefaultParagraphFont"/>
    <w:rsid w:val="00C53971"/>
  </w:style>
  <w:style w:type="character" w:styleId="Emphasis">
    <w:name w:val="Emphasis"/>
    <w:basedOn w:val="DefaultParagraphFont"/>
    <w:uiPriority w:val="20"/>
    <w:qFormat/>
    <w:rsid w:val="00703219"/>
    <w:rPr>
      <w:i/>
      <w:iCs/>
    </w:rPr>
  </w:style>
  <w:style w:type="paragraph" w:styleId="NormalWeb">
    <w:name w:val="Normal (Web)"/>
    <w:basedOn w:val="Normal"/>
    <w:uiPriority w:val="99"/>
    <w:unhideWhenUsed/>
    <w:rsid w:val="00707716"/>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647C27"/>
    <w:rPr>
      <w:rFonts w:ascii="Times" w:hAnsi="Times"/>
      <w:b/>
      <w:bCs/>
      <w:sz w:val="36"/>
      <w:szCs w:val="36"/>
    </w:rPr>
  </w:style>
  <w:style w:type="character" w:customStyle="1" w:styleId="Heading1Char">
    <w:name w:val="Heading 1 Char"/>
    <w:basedOn w:val="DefaultParagraphFont"/>
    <w:link w:val="Heading1"/>
    <w:uiPriority w:val="9"/>
    <w:rsid w:val="00094BC8"/>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80490">
      <w:bodyDiv w:val="1"/>
      <w:marLeft w:val="0"/>
      <w:marRight w:val="0"/>
      <w:marTop w:val="0"/>
      <w:marBottom w:val="0"/>
      <w:divBdr>
        <w:top w:val="none" w:sz="0" w:space="0" w:color="auto"/>
        <w:left w:val="none" w:sz="0" w:space="0" w:color="auto"/>
        <w:bottom w:val="none" w:sz="0" w:space="0" w:color="auto"/>
        <w:right w:val="none" w:sz="0" w:space="0" w:color="auto"/>
      </w:divBdr>
    </w:div>
    <w:div w:id="166361196">
      <w:bodyDiv w:val="1"/>
      <w:marLeft w:val="0"/>
      <w:marRight w:val="0"/>
      <w:marTop w:val="0"/>
      <w:marBottom w:val="0"/>
      <w:divBdr>
        <w:top w:val="none" w:sz="0" w:space="0" w:color="auto"/>
        <w:left w:val="none" w:sz="0" w:space="0" w:color="auto"/>
        <w:bottom w:val="none" w:sz="0" w:space="0" w:color="auto"/>
        <w:right w:val="none" w:sz="0" w:space="0" w:color="auto"/>
      </w:divBdr>
    </w:div>
    <w:div w:id="288442408">
      <w:bodyDiv w:val="1"/>
      <w:marLeft w:val="0"/>
      <w:marRight w:val="0"/>
      <w:marTop w:val="0"/>
      <w:marBottom w:val="0"/>
      <w:divBdr>
        <w:top w:val="none" w:sz="0" w:space="0" w:color="auto"/>
        <w:left w:val="none" w:sz="0" w:space="0" w:color="auto"/>
        <w:bottom w:val="none" w:sz="0" w:space="0" w:color="auto"/>
        <w:right w:val="none" w:sz="0" w:space="0" w:color="auto"/>
      </w:divBdr>
    </w:div>
    <w:div w:id="304899465">
      <w:bodyDiv w:val="1"/>
      <w:marLeft w:val="0"/>
      <w:marRight w:val="0"/>
      <w:marTop w:val="0"/>
      <w:marBottom w:val="0"/>
      <w:divBdr>
        <w:top w:val="none" w:sz="0" w:space="0" w:color="auto"/>
        <w:left w:val="none" w:sz="0" w:space="0" w:color="auto"/>
        <w:bottom w:val="none" w:sz="0" w:space="0" w:color="auto"/>
        <w:right w:val="none" w:sz="0" w:space="0" w:color="auto"/>
      </w:divBdr>
      <w:divsChild>
        <w:div w:id="1760524307">
          <w:marLeft w:val="0"/>
          <w:marRight w:val="0"/>
          <w:marTop w:val="0"/>
          <w:marBottom w:val="0"/>
          <w:divBdr>
            <w:top w:val="none" w:sz="0" w:space="0" w:color="auto"/>
            <w:left w:val="none" w:sz="0" w:space="0" w:color="auto"/>
            <w:bottom w:val="none" w:sz="0" w:space="0" w:color="auto"/>
            <w:right w:val="none" w:sz="0" w:space="0" w:color="auto"/>
          </w:divBdr>
          <w:divsChild>
            <w:div w:id="207114245">
              <w:marLeft w:val="0"/>
              <w:marRight w:val="0"/>
              <w:marTop w:val="0"/>
              <w:marBottom w:val="0"/>
              <w:divBdr>
                <w:top w:val="none" w:sz="0" w:space="0" w:color="auto"/>
                <w:left w:val="none" w:sz="0" w:space="0" w:color="auto"/>
                <w:bottom w:val="none" w:sz="0" w:space="0" w:color="auto"/>
                <w:right w:val="none" w:sz="0" w:space="0" w:color="auto"/>
              </w:divBdr>
              <w:divsChild>
                <w:div w:id="1584415912">
                  <w:marLeft w:val="0"/>
                  <w:marRight w:val="0"/>
                  <w:marTop w:val="0"/>
                  <w:marBottom w:val="0"/>
                  <w:divBdr>
                    <w:top w:val="none" w:sz="0" w:space="0" w:color="auto"/>
                    <w:left w:val="none" w:sz="0" w:space="0" w:color="auto"/>
                    <w:bottom w:val="none" w:sz="0" w:space="0" w:color="auto"/>
                    <w:right w:val="none" w:sz="0" w:space="0" w:color="auto"/>
                  </w:divBdr>
                  <w:divsChild>
                    <w:div w:id="18528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19997">
      <w:bodyDiv w:val="1"/>
      <w:marLeft w:val="0"/>
      <w:marRight w:val="0"/>
      <w:marTop w:val="0"/>
      <w:marBottom w:val="0"/>
      <w:divBdr>
        <w:top w:val="none" w:sz="0" w:space="0" w:color="auto"/>
        <w:left w:val="none" w:sz="0" w:space="0" w:color="auto"/>
        <w:bottom w:val="none" w:sz="0" w:space="0" w:color="auto"/>
        <w:right w:val="none" w:sz="0" w:space="0" w:color="auto"/>
      </w:divBdr>
    </w:div>
    <w:div w:id="398476507">
      <w:bodyDiv w:val="1"/>
      <w:marLeft w:val="0"/>
      <w:marRight w:val="0"/>
      <w:marTop w:val="0"/>
      <w:marBottom w:val="0"/>
      <w:divBdr>
        <w:top w:val="none" w:sz="0" w:space="0" w:color="auto"/>
        <w:left w:val="none" w:sz="0" w:space="0" w:color="auto"/>
        <w:bottom w:val="none" w:sz="0" w:space="0" w:color="auto"/>
        <w:right w:val="none" w:sz="0" w:space="0" w:color="auto"/>
      </w:divBdr>
      <w:divsChild>
        <w:div w:id="932081816">
          <w:marLeft w:val="0"/>
          <w:marRight w:val="0"/>
          <w:marTop w:val="0"/>
          <w:marBottom w:val="0"/>
          <w:divBdr>
            <w:top w:val="none" w:sz="0" w:space="0" w:color="auto"/>
            <w:left w:val="none" w:sz="0" w:space="0" w:color="auto"/>
            <w:bottom w:val="none" w:sz="0" w:space="0" w:color="auto"/>
            <w:right w:val="none" w:sz="0" w:space="0" w:color="auto"/>
          </w:divBdr>
          <w:divsChild>
            <w:div w:id="1908492591">
              <w:marLeft w:val="0"/>
              <w:marRight w:val="0"/>
              <w:marTop w:val="0"/>
              <w:marBottom w:val="0"/>
              <w:divBdr>
                <w:top w:val="none" w:sz="0" w:space="0" w:color="auto"/>
                <w:left w:val="none" w:sz="0" w:space="0" w:color="auto"/>
                <w:bottom w:val="none" w:sz="0" w:space="0" w:color="auto"/>
                <w:right w:val="none" w:sz="0" w:space="0" w:color="auto"/>
              </w:divBdr>
              <w:divsChild>
                <w:div w:id="1984774919">
                  <w:marLeft w:val="0"/>
                  <w:marRight w:val="0"/>
                  <w:marTop w:val="0"/>
                  <w:marBottom w:val="0"/>
                  <w:divBdr>
                    <w:top w:val="none" w:sz="0" w:space="0" w:color="auto"/>
                    <w:left w:val="none" w:sz="0" w:space="0" w:color="auto"/>
                    <w:bottom w:val="none" w:sz="0" w:space="0" w:color="auto"/>
                    <w:right w:val="none" w:sz="0" w:space="0" w:color="auto"/>
                  </w:divBdr>
                  <w:divsChild>
                    <w:div w:id="1413551322">
                      <w:marLeft w:val="0"/>
                      <w:marRight w:val="0"/>
                      <w:marTop w:val="0"/>
                      <w:marBottom w:val="0"/>
                      <w:divBdr>
                        <w:top w:val="none" w:sz="0" w:space="0" w:color="auto"/>
                        <w:left w:val="none" w:sz="0" w:space="0" w:color="auto"/>
                        <w:bottom w:val="none" w:sz="0" w:space="0" w:color="auto"/>
                        <w:right w:val="none" w:sz="0" w:space="0" w:color="auto"/>
                      </w:divBdr>
                      <w:divsChild>
                        <w:div w:id="1499150565">
                          <w:marLeft w:val="0"/>
                          <w:marRight w:val="0"/>
                          <w:marTop w:val="0"/>
                          <w:marBottom w:val="0"/>
                          <w:divBdr>
                            <w:top w:val="none" w:sz="0" w:space="0" w:color="auto"/>
                            <w:left w:val="none" w:sz="0" w:space="0" w:color="auto"/>
                            <w:bottom w:val="none" w:sz="0" w:space="0" w:color="auto"/>
                            <w:right w:val="none" w:sz="0" w:space="0" w:color="auto"/>
                          </w:divBdr>
                          <w:divsChild>
                            <w:div w:id="1493519017">
                              <w:marLeft w:val="0"/>
                              <w:marRight w:val="0"/>
                              <w:marTop w:val="0"/>
                              <w:marBottom w:val="0"/>
                              <w:divBdr>
                                <w:top w:val="none" w:sz="0" w:space="0" w:color="auto"/>
                                <w:left w:val="none" w:sz="0" w:space="0" w:color="auto"/>
                                <w:bottom w:val="none" w:sz="0" w:space="0" w:color="auto"/>
                                <w:right w:val="none" w:sz="0" w:space="0" w:color="auto"/>
                              </w:divBdr>
                              <w:divsChild>
                                <w:div w:id="2065173177">
                                  <w:marLeft w:val="0"/>
                                  <w:marRight w:val="0"/>
                                  <w:marTop w:val="0"/>
                                  <w:marBottom w:val="0"/>
                                  <w:divBdr>
                                    <w:top w:val="none" w:sz="0" w:space="0" w:color="auto"/>
                                    <w:left w:val="none" w:sz="0" w:space="0" w:color="auto"/>
                                    <w:bottom w:val="none" w:sz="0" w:space="0" w:color="auto"/>
                                    <w:right w:val="none" w:sz="0" w:space="0" w:color="auto"/>
                                  </w:divBdr>
                                  <w:divsChild>
                                    <w:div w:id="1777627300">
                                      <w:marLeft w:val="0"/>
                                      <w:marRight w:val="0"/>
                                      <w:marTop w:val="0"/>
                                      <w:marBottom w:val="0"/>
                                      <w:divBdr>
                                        <w:top w:val="none" w:sz="0" w:space="0" w:color="auto"/>
                                        <w:left w:val="none" w:sz="0" w:space="0" w:color="auto"/>
                                        <w:bottom w:val="none" w:sz="0" w:space="0" w:color="auto"/>
                                        <w:right w:val="none" w:sz="0" w:space="0" w:color="auto"/>
                                      </w:divBdr>
                                      <w:divsChild>
                                        <w:div w:id="1929189497">
                                          <w:marLeft w:val="0"/>
                                          <w:marRight w:val="0"/>
                                          <w:marTop w:val="0"/>
                                          <w:marBottom w:val="0"/>
                                          <w:divBdr>
                                            <w:top w:val="none" w:sz="0" w:space="0" w:color="auto"/>
                                            <w:left w:val="none" w:sz="0" w:space="0" w:color="auto"/>
                                            <w:bottom w:val="none" w:sz="0" w:space="0" w:color="auto"/>
                                            <w:right w:val="none" w:sz="0" w:space="0" w:color="auto"/>
                                          </w:divBdr>
                                          <w:divsChild>
                                            <w:div w:id="369498560">
                                              <w:marLeft w:val="0"/>
                                              <w:marRight w:val="0"/>
                                              <w:marTop w:val="0"/>
                                              <w:marBottom w:val="0"/>
                                              <w:divBdr>
                                                <w:top w:val="none" w:sz="0" w:space="0" w:color="auto"/>
                                                <w:left w:val="none" w:sz="0" w:space="0" w:color="auto"/>
                                                <w:bottom w:val="none" w:sz="0" w:space="0" w:color="auto"/>
                                                <w:right w:val="none" w:sz="0" w:space="0" w:color="auto"/>
                                              </w:divBdr>
                                              <w:divsChild>
                                                <w:div w:id="756246042">
                                                  <w:marLeft w:val="0"/>
                                                  <w:marRight w:val="0"/>
                                                  <w:marTop w:val="0"/>
                                                  <w:marBottom w:val="0"/>
                                                  <w:divBdr>
                                                    <w:top w:val="none" w:sz="0" w:space="0" w:color="auto"/>
                                                    <w:left w:val="none" w:sz="0" w:space="0" w:color="auto"/>
                                                    <w:bottom w:val="none" w:sz="0" w:space="0" w:color="auto"/>
                                                    <w:right w:val="none" w:sz="0" w:space="0" w:color="auto"/>
                                                  </w:divBdr>
                                                  <w:divsChild>
                                                    <w:div w:id="339502835">
                                                      <w:marLeft w:val="0"/>
                                                      <w:marRight w:val="0"/>
                                                      <w:marTop w:val="0"/>
                                                      <w:marBottom w:val="0"/>
                                                      <w:divBdr>
                                                        <w:top w:val="none" w:sz="0" w:space="0" w:color="auto"/>
                                                        <w:left w:val="none" w:sz="0" w:space="0" w:color="auto"/>
                                                        <w:bottom w:val="none" w:sz="0" w:space="0" w:color="auto"/>
                                                        <w:right w:val="none" w:sz="0" w:space="0" w:color="auto"/>
                                                      </w:divBdr>
                                                      <w:divsChild>
                                                        <w:div w:id="1808358137">
                                                          <w:marLeft w:val="0"/>
                                                          <w:marRight w:val="0"/>
                                                          <w:marTop w:val="0"/>
                                                          <w:marBottom w:val="0"/>
                                                          <w:divBdr>
                                                            <w:top w:val="none" w:sz="0" w:space="0" w:color="auto"/>
                                                            <w:left w:val="none" w:sz="0" w:space="0" w:color="auto"/>
                                                            <w:bottom w:val="none" w:sz="0" w:space="0" w:color="auto"/>
                                                            <w:right w:val="none" w:sz="0" w:space="0" w:color="auto"/>
                                                          </w:divBdr>
                                                          <w:divsChild>
                                                            <w:div w:id="1666277151">
                                                              <w:marLeft w:val="0"/>
                                                              <w:marRight w:val="0"/>
                                                              <w:marTop w:val="0"/>
                                                              <w:marBottom w:val="0"/>
                                                              <w:divBdr>
                                                                <w:top w:val="none" w:sz="0" w:space="0" w:color="auto"/>
                                                                <w:left w:val="none" w:sz="0" w:space="0" w:color="auto"/>
                                                                <w:bottom w:val="none" w:sz="0" w:space="0" w:color="auto"/>
                                                                <w:right w:val="none" w:sz="0" w:space="0" w:color="auto"/>
                                                              </w:divBdr>
                                                              <w:divsChild>
                                                                <w:div w:id="2096969591">
                                                                  <w:marLeft w:val="0"/>
                                                                  <w:marRight w:val="0"/>
                                                                  <w:marTop w:val="0"/>
                                                                  <w:marBottom w:val="0"/>
                                                                  <w:divBdr>
                                                                    <w:top w:val="none" w:sz="0" w:space="0" w:color="auto"/>
                                                                    <w:left w:val="none" w:sz="0" w:space="0" w:color="auto"/>
                                                                    <w:bottom w:val="none" w:sz="0" w:space="0" w:color="auto"/>
                                                                    <w:right w:val="none" w:sz="0" w:space="0" w:color="auto"/>
                                                                  </w:divBdr>
                                                                  <w:divsChild>
                                                                    <w:div w:id="1738086385">
                                                                      <w:marLeft w:val="0"/>
                                                                      <w:marRight w:val="0"/>
                                                                      <w:marTop w:val="0"/>
                                                                      <w:marBottom w:val="0"/>
                                                                      <w:divBdr>
                                                                        <w:top w:val="none" w:sz="0" w:space="0" w:color="auto"/>
                                                                        <w:left w:val="none" w:sz="0" w:space="0" w:color="auto"/>
                                                                        <w:bottom w:val="none" w:sz="0" w:space="0" w:color="auto"/>
                                                                        <w:right w:val="none" w:sz="0" w:space="0" w:color="auto"/>
                                                                      </w:divBdr>
                                                                      <w:divsChild>
                                                                        <w:div w:id="17664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54624">
                                                              <w:marLeft w:val="0"/>
                                                              <w:marRight w:val="0"/>
                                                              <w:marTop w:val="0"/>
                                                              <w:marBottom w:val="0"/>
                                                              <w:divBdr>
                                                                <w:top w:val="none" w:sz="0" w:space="0" w:color="auto"/>
                                                                <w:left w:val="none" w:sz="0" w:space="0" w:color="auto"/>
                                                                <w:bottom w:val="none" w:sz="0" w:space="0" w:color="auto"/>
                                                                <w:right w:val="none" w:sz="0" w:space="0" w:color="auto"/>
                                                              </w:divBdr>
                                                              <w:divsChild>
                                                                <w:div w:id="1280800406">
                                                                  <w:marLeft w:val="0"/>
                                                                  <w:marRight w:val="0"/>
                                                                  <w:marTop w:val="0"/>
                                                                  <w:marBottom w:val="0"/>
                                                                  <w:divBdr>
                                                                    <w:top w:val="none" w:sz="0" w:space="0" w:color="auto"/>
                                                                    <w:left w:val="none" w:sz="0" w:space="0" w:color="auto"/>
                                                                    <w:bottom w:val="none" w:sz="0" w:space="0" w:color="auto"/>
                                                                    <w:right w:val="none" w:sz="0" w:space="0" w:color="auto"/>
                                                                  </w:divBdr>
                                                                  <w:divsChild>
                                                                    <w:div w:id="1125929615">
                                                                      <w:marLeft w:val="0"/>
                                                                      <w:marRight w:val="0"/>
                                                                      <w:marTop w:val="0"/>
                                                                      <w:marBottom w:val="0"/>
                                                                      <w:divBdr>
                                                                        <w:top w:val="none" w:sz="0" w:space="0" w:color="auto"/>
                                                                        <w:left w:val="none" w:sz="0" w:space="0" w:color="auto"/>
                                                                        <w:bottom w:val="none" w:sz="0" w:space="0" w:color="auto"/>
                                                                        <w:right w:val="none" w:sz="0" w:space="0" w:color="auto"/>
                                                                      </w:divBdr>
                                                                      <w:divsChild>
                                                                        <w:div w:id="996566678">
                                                                          <w:marLeft w:val="0"/>
                                                                          <w:marRight w:val="0"/>
                                                                          <w:marTop w:val="0"/>
                                                                          <w:marBottom w:val="0"/>
                                                                          <w:divBdr>
                                                                            <w:top w:val="none" w:sz="0" w:space="0" w:color="auto"/>
                                                                            <w:left w:val="none" w:sz="0" w:space="0" w:color="auto"/>
                                                                            <w:bottom w:val="none" w:sz="0" w:space="0" w:color="auto"/>
                                                                            <w:right w:val="none" w:sz="0" w:space="0" w:color="auto"/>
                                                                          </w:divBdr>
                                                                        </w:div>
                                                                        <w:div w:id="1027024250">
                                                                          <w:marLeft w:val="0"/>
                                                                          <w:marRight w:val="0"/>
                                                                          <w:marTop w:val="0"/>
                                                                          <w:marBottom w:val="300"/>
                                                                          <w:divBdr>
                                                                            <w:top w:val="none" w:sz="0" w:space="0" w:color="auto"/>
                                                                            <w:left w:val="none" w:sz="0" w:space="0" w:color="auto"/>
                                                                            <w:bottom w:val="none" w:sz="0" w:space="0" w:color="auto"/>
                                                                            <w:right w:val="none" w:sz="0" w:space="0" w:color="auto"/>
                                                                          </w:divBdr>
                                                                          <w:divsChild>
                                                                            <w:div w:id="1162354468">
                                                                              <w:marLeft w:val="0"/>
                                                                              <w:marRight w:val="0"/>
                                                                              <w:marTop w:val="0"/>
                                                                              <w:marBottom w:val="0"/>
                                                                              <w:divBdr>
                                                                                <w:top w:val="none" w:sz="0" w:space="0" w:color="auto"/>
                                                                                <w:left w:val="none" w:sz="0" w:space="0" w:color="auto"/>
                                                                                <w:bottom w:val="none" w:sz="0" w:space="0" w:color="auto"/>
                                                                                <w:right w:val="none" w:sz="0" w:space="0" w:color="auto"/>
                                                                              </w:divBdr>
                                                                              <w:divsChild>
                                                                                <w:div w:id="6635009">
                                                                                  <w:marLeft w:val="0"/>
                                                                                  <w:marRight w:val="0"/>
                                                                                  <w:marTop w:val="0"/>
                                                                                  <w:marBottom w:val="0"/>
                                                                                  <w:divBdr>
                                                                                    <w:top w:val="none" w:sz="0" w:space="0" w:color="auto"/>
                                                                                    <w:left w:val="none" w:sz="0" w:space="0" w:color="auto"/>
                                                                                    <w:bottom w:val="none" w:sz="0" w:space="0" w:color="auto"/>
                                                                                    <w:right w:val="none" w:sz="0" w:space="0" w:color="auto"/>
                                                                                  </w:divBdr>
                                                                                  <w:divsChild>
                                                                                    <w:div w:id="1426876383">
                                                                                      <w:marLeft w:val="0"/>
                                                                                      <w:marRight w:val="0"/>
                                                                                      <w:marTop w:val="0"/>
                                                                                      <w:marBottom w:val="0"/>
                                                                                      <w:divBdr>
                                                                                        <w:top w:val="none" w:sz="0" w:space="0" w:color="auto"/>
                                                                                        <w:left w:val="none" w:sz="0" w:space="0" w:color="auto"/>
                                                                                        <w:bottom w:val="none" w:sz="0" w:space="0" w:color="auto"/>
                                                                                        <w:right w:val="none" w:sz="0" w:space="0" w:color="auto"/>
                                                                                      </w:divBdr>
                                                                                      <w:divsChild>
                                                                                        <w:div w:id="439450568">
                                                                                          <w:marLeft w:val="0"/>
                                                                                          <w:marRight w:val="0"/>
                                                                                          <w:marTop w:val="0"/>
                                                                                          <w:marBottom w:val="0"/>
                                                                                          <w:divBdr>
                                                                                            <w:top w:val="none" w:sz="0" w:space="0" w:color="auto"/>
                                                                                            <w:left w:val="none" w:sz="0" w:space="0" w:color="auto"/>
                                                                                            <w:bottom w:val="none" w:sz="0" w:space="0" w:color="auto"/>
                                                                                            <w:right w:val="none" w:sz="0" w:space="0" w:color="auto"/>
                                                                                          </w:divBdr>
                                                                                          <w:divsChild>
                                                                                            <w:div w:id="727461922">
                                                                                              <w:marLeft w:val="0"/>
                                                                                              <w:marRight w:val="0"/>
                                                                                              <w:marTop w:val="0"/>
                                                                                              <w:marBottom w:val="0"/>
                                                                                              <w:divBdr>
                                                                                                <w:top w:val="none" w:sz="0" w:space="0" w:color="auto"/>
                                                                                                <w:left w:val="none" w:sz="0" w:space="0" w:color="auto"/>
                                                                                                <w:bottom w:val="none" w:sz="0" w:space="0" w:color="auto"/>
                                                                                                <w:right w:val="none" w:sz="0" w:space="0" w:color="auto"/>
                                                                                              </w:divBdr>
                                                                                              <w:divsChild>
                                                                                                <w:div w:id="1899121020">
                                                                                                  <w:marLeft w:val="0"/>
                                                                                                  <w:marRight w:val="0"/>
                                                                                                  <w:marTop w:val="0"/>
                                                                                                  <w:marBottom w:val="0"/>
                                                                                                  <w:divBdr>
                                                                                                    <w:top w:val="none" w:sz="0" w:space="0" w:color="auto"/>
                                                                                                    <w:left w:val="none" w:sz="0" w:space="0" w:color="auto"/>
                                                                                                    <w:bottom w:val="none" w:sz="0" w:space="0" w:color="auto"/>
                                                                                                    <w:right w:val="none" w:sz="0" w:space="0" w:color="auto"/>
                                                                                                  </w:divBdr>
                                                                                                  <w:divsChild>
                                                                                                    <w:div w:id="9856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847831">
      <w:bodyDiv w:val="1"/>
      <w:marLeft w:val="0"/>
      <w:marRight w:val="0"/>
      <w:marTop w:val="0"/>
      <w:marBottom w:val="0"/>
      <w:divBdr>
        <w:top w:val="none" w:sz="0" w:space="0" w:color="auto"/>
        <w:left w:val="none" w:sz="0" w:space="0" w:color="auto"/>
        <w:bottom w:val="none" w:sz="0" w:space="0" w:color="auto"/>
        <w:right w:val="none" w:sz="0" w:space="0" w:color="auto"/>
      </w:divBdr>
    </w:div>
    <w:div w:id="504131093">
      <w:bodyDiv w:val="1"/>
      <w:marLeft w:val="0"/>
      <w:marRight w:val="0"/>
      <w:marTop w:val="0"/>
      <w:marBottom w:val="0"/>
      <w:divBdr>
        <w:top w:val="none" w:sz="0" w:space="0" w:color="auto"/>
        <w:left w:val="none" w:sz="0" w:space="0" w:color="auto"/>
        <w:bottom w:val="none" w:sz="0" w:space="0" w:color="auto"/>
        <w:right w:val="none" w:sz="0" w:space="0" w:color="auto"/>
      </w:divBdr>
    </w:div>
    <w:div w:id="627857718">
      <w:bodyDiv w:val="1"/>
      <w:marLeft w:val="0"/>
      <w:marRight w:val="0"/>
      <w:marTop w:val="0"/>
      <w:marBottom w:val="0"/>
      <w:divBdr>
        <w:top w:val="none" w:sz="0" w:space="0" w:color="auto"/>
        <w:left w:val="none" w:sz="0" w:space="0" w:color="auto"/>
        <w:bottom w:val="none" w:sz="0" w:space="0" w:color="auto"/>
        <w:right w:val="none" w:sz="0" w:space="0" w:color="auto"/>
      </w:divBdr>
    </w:div>
    <w:div w:id="675960554">
      <w:bodyDiv w:val="1"/>
      <w:marLeft w:val="0"/>
      <w:marRight w:val="0"/>
      <w:marTop w:val="0"/>
      <w:marBottom w:val="0"/>
      <w:divBdr>
        <w:top w:val="none" w:sz="0" w:space="0" w:color="auto"/>
        <w:left w:val="none" w:sz="0" w:space="0" w:color="auto"/>
        <w:bottom w:val="none" w:sz="0" w:space="0" w:color="auto"/>
        <w:right w:val="none" w:sz="0" w:space="0" w:color="auto"/>
      </w:divBdr>
    </w:div>
    <w:div w:id="994148013">
      <w:bodyDiv w:val="1"/>
      <w:marLeft w:val="0"/>
      <w:marRight w:val="0"/>
      <w:marTop w:val="0"/>
      <w:marBottom w:val="0"/>
      <w:divBdr>
        <w:top w:val="none" w:sz="0" w:space="0" w:color="auto"/>
        <w:left w:val="none" w:sz="0" w:space="0" w:color="auto"/>
        <w:bottom w:val="none" w:sz="0" w:space="0" w:color="auto"/>
        <w:right w:val="none" w:sz="0" w:space="0" w:color="auto"/>
      </w:divBdr>
    </w:div>
    <w:div w:id="1068266446">
      <w:bodyDiv w:val="1"/>
      <w:marLeft w:val="0"/>
      <w:marRight w:val="0"/>
      <w:marTop w:val="0"/>
      <w:marBottom w:val="0"/>
      <w:divBdr>
        <w:top w:val="none" w:sz="0" w:space="0" w:color="auto"/>
        <w:left w:val="none" w:sz="0" w:space="0" w:color="auto"/>
        <w:bottom w:val="none" w:sz="0" w:space="0" w:color="auto"/>
        <w:right w:val="none" w:sz="0" w:space="0" w:color="auto"/>
      </w:divBdr>
    </w:div>
    <w:div w:id="1227836362">
      <w:bodyDiv w:val="1"/>
      <w:marLeft w:val="0"/>
      <w:marRight w:val="0"/>
      <w:marTop w:val="0"/>
      <w:marBottom w:val="0"/>
      <w:divBdr>
        <w:top w:val="none" w:sz="0" w:space="0" w:color="auto"/>
        <w:left w:val="none" w:sz="0" w:space="0" w:color="auto"/>
        <w:bottom w:val="none" w:sz="0" w:space="0" w:color="auto"/>
        <w:right w:val="none" w:sz="0" w:space="0" w:color="auto"/>
      </w:divBdr>
    </w:div>
    <w:div w:id="1496264415">
      <w:bodyDiv w:val="1"/>
      <w:marLeft w:val="0"/>
      <w:marRight w:val="0"/>
      <w:marTop w:val="0"/>
      <w:marBottom w:val="0"/>
      <w:divBdr>
        <w:top w:val="none" w:sz="0" w:space="0" w:color="auto"/>
        <w:left w:val="none" w:sz="0" w:space="0" w:color="auto"/>
        <w:bottom w:val="none" w:sz="0" w:space="0" w:color="auto"/>
        <w:right w:val="none" w:sz="0" w:space="0" w:color="auto"/>
      </w:divBdr>
    </w:div>
    <w:div w:id="1609652461">
      <w:bodyDiv w:val="1"/>
      <w:marLeft w:val="0"/>
      <w:marRight w:val="0"/>
      <w:marTop w:val="0"/>
      <w:marBottom w:val="0"/>
      <w:divBdr>
        <w:top w:val="none" w:sz="0" w:space="0" w:color="auto"/>
        <w:left w:val="none" w:sz="0" w:space="0" w:color="auto"/>
        <w:bottom w:val="none" w:sz="0" w:space="0" w:color="auto"/>
        <w:right w:val="none" w:sz="0" w:space="0" w:color="auto"/>
      </w:divBdr>
    </w:div>
    <w:div w:id="1659377747">
      <w:bodyDiv w:val="1"/>
      <w:marLeft w:val="0"/>
      <w:marRight w:val="0"/>
      <w:marTop w:val="0"/>
      <w:marBottom w:val="0"/>
      <w:divBdr>
        <w:top w:val="none" w:sz="0" w:space="0" w:color="auto"/>
        <w:left w:val="none" w:sz="0" w:space="0" w:color="auto"/>
        <w:bottom w:val="none" w:sz="0" w:space="0" w:color="auto"/>
        <w:right w:val="none" w:sz="0" w:space="0" w:color="auto"/>
      </w:divBdr>
    </w:div>
    <w:div w:id="1751730334">
      <w:bodyDiv w:val="1"/>
      <w:marLeft w:val="0"/>
      <w:marRight w:val="0"/>
      <w:marTop w:val="0"/>
      <w:marBottom w:val="0"/>
      <w:divBdr>
        <w:top w:val="none" w:sz="0" w:space="0" w:color="auto"/>
        <w:left w:val="none" w:sz="0" w:space="0" w:color="auto"/>
        <w:bottom w:val="none" w:sz="0" w:space="0" w:color="auto"/>
        <w:right w:val="none" w:sz="0" w:space="0" w:color="auto"/>
      </w:divBdr>
    </w:div>
    <w:div w:id="1897735929">
      <w:bodyDiv w:val="1"/>
      <w:marLeft w:val="0"/>
      <w:marRight w:val="0"/>
      <w:marTop w:val="0"/>
      <w:marBottom w:val="0"/>
      <w:divBdr>
        <w:top w:val="none" w:sz="0" w:space="0" w:color="auto"/>
        <w:left w:val="none" w:sz="0" w:space="0" w:color="auto"/>
        <w:bottom w:val="none" w:sz="0" w:space="0" w:color="auto"/>
        <w:right w:val="none" w:sz="0" w:space="0" w:color="auto"/>
      </w:divBdr>
    </w:div>
    <w:div w:id="1945308297">
      <w:bodyDiv w:val="1"/>
      <w:marLeft w:val="0"/>
      <w:marRight w:val="0"/>
      <w:marTop w:val="0"/>
      <w:marBottom w:val="0"/>
      <w:divBdr>
        <w:top w:val="none" w:sz="0" w:space="0" w:color="auto"/>
        <w:left w:val="none" w:sz="0" w:space="0" w:color="auto"/>
        <w:bottom w:val="none" w:sz="0" w:space="0" w:color="auto"/>
        <w:right w:val="none" w:sz="0" w:space="0" w:color="auto"/>
      </w:divBdr>
    </w:div>
    <w:div w:id="2015918649">
      <w:bodyDiv w:val="1"/>
      <w:marLeft w:val="0"/>
      <w:marRight w:val="0"/>
      <w:marTop w:val="0"/>
      <w:marBottom w:val="0"/>
      <w:divBdr>
        <w:top w:val="none" w:sz="0" w:space="0" w:color="auto"/>
        <w:left w:val="none" w:sz="0" w:space="0" w:color="auto"/>
        <w:bottom w:val="none" w:sz="0" w:space="0" w:color="auto"/>
        <w:right w:val="none" w:sz="0" w:space="0" w:color="auto"/>
      </w:divBdr>
    </w:div>
    <w:div w:id="2101289933">
      <w:bodyDiv w:val="1"/>
      <w:marLeft w:val="0"/>
      <w:marRight w:val="0"/>
      <w:marTop w:val="0"/>
      <w:marBottom w:val="0"/>
      <w:divBdr>
        <w:top w:val="none" w:sz="0" w:space="0" w:color="auto"/>
        <w:left w:val="none" w:sz="0" w:space="0" w:color="auto"/>
        <w:bottom w:val="none" w:sz="0" w:space="0" w:color="auto"/>
        <w:right w:val="none" w:sz="0" w:space="0" w:color="auto"/>
      </w:divBdr>
    </w:div>
    <w:div w:id="2115008217">
      <w:bodyDiv w:val="1"/>
      <w:marLeft w:val="0"/>
      <w:marRight w:val="0"/>
      <w:marTop w:val="0"/>
      <w:marBottom w:val="0"/>
      <w:divBdr>
        <w:top w:val="none" w:sz="0" w:space="0" w:color="auto"/>
        <w:left w:val="none" w:sz="0" w:space="0" w:color="auto"/>
        <w:bottom w:val="none" w:sz="0" w:space="0" w:color="auto"/>
        <w:right w:val="none" w:sz="0" w:space="0" w:color="auto"/>
      </w:divBdr>
    </w:div>
    <w:div w:id="2126118942">
      <w:bodyDiv w:val="1"/>
      <w:marLeft w:val="0"/>
      <w:marRight w:val="0"/>
      <w:marTop w:val="0"/>
      <w:marBottom w:val="0"/>
      <w:divBdr>
        <w:top w:val="none" w:sz="0" w:space="0" w:color="auto"/>
        <w:left w:val="none" w:sz="0" w:space="0" w:color="auto"/>
        <w:bottom w:val="none" w:sz="0" w:space="0" w:color="auto"/>
        <w:right w:val="none" w:sz="0" w:space="0" w:color="auto"/>
      </w:divBdr>
    </w:div>
    <w:div w:id="2129858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A07A5-F8C8-4D15-AD39-212887D7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15</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Newcastle upon Tyne Hospitals NHS Foundation Trust</Company>
  <LinksUpToDate>false</LinksUpToDate>
  <CharactersWithSpaces>31867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Parten</dc:creator>
  <cp:lastModifiedBy>Christopher Vernazza</cp:lastModifiedBy>
  <cp:revision>47</cp:revision>
  <cp:lastPrinted>2018-09-21T18:58:00Z</cp:lastPrinted>
  <dcterms:created xsi:type="dcterms:W3CDTF">2018-08-29T17:17:00Z</dcterms:created>
  <dcterms:modified xsi:type="dcterms:W3CDTF">2019-01-21T10:04:00Z</dcterms:modified>
</cp:coreProperties>
</file>