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3D16E" w14:textId="53C1F0F8" w:rsidR="00D90D63" w:rsidRPr="00D90D63" w:rsidRDefault="00435B42" w:rsidP="00435B42">
      <w:pPr>
        <w:pStyle w:val="PlainText"/>
        <w:spacing w:line="480" w:lineRule="auto"/>
        <w:jc w:val="center"/>
        <w:rPr>
          <w:b/>
          <w:bCs/>
          <w:sz w:val="24"/>
          <w:szCs w:val="24"/>
        </w:rPr>
      </w:pPr>
      <w:r w:rsidRPr="00435B42">
        <w:rPr>
          <w:b/>
          <w:bCs/>
          <w:sz w:val="36"/>
          <w:szCs w:val="36"/>
        </w:rPr>
        <w:t xml:space="preserve">What is </w:t>
      </w:r>
      <w:r w:rsidR="00D90D63" w:rsidRPr="00435B42">
        <w:rPr>
          <w:b/>
          <w:bCs/>
          <w:sz w:val="36"/>
          <w:szCs w:val="36"/>
        </w:rPr>
        <w:t>Islamophobia</w:t>
      </w:r>
      <w:r w:rsidRPr="00435B42">
        <w:rPr>
          <w:b/>
          <w:bCs/>
          <w:sz w:val="36"/>
          <w:szCs w:val="36"/>
        </w:rPr>
        <w:t>?</w:t>
      </w:r>
    </w:p>
    <w:p w14:paraId="2DF99CA2" w14:textId="3E09F060" w:rsidR="00D90D63" w:rsidRPr="00435B42" w:rsidRDefault="007C177D" w:rsidP="00435B42">
      <w:pPr>
        <w:pStyle w:val="PlainText"/>
        <w:spacing w:line="360" w:lineRule="auto"/>
        <w:ind w:left="720"/>
        <w:jc w:val="both"/>
        <w:rPr>
          <w:i/>
          <w:iCs/>
          <w:sz w:val="24"/>
          <w:szCs w:val="24"/>
        </w:rPr>
      </w:pPr>
      <w:r w:rsidRPr="00435B42">
        <w:rPr>
          <w:i/>
          <w:iCs/>
          <w:sz w:val="24"/>
          <w:szCs w:val="24"/>
        </w:rPr>
        <w:t xml:space="preserve">The term ‘Islamophobia’ is often used to </w:t>
      </w:r>
      <w:r w:rsidR="003D07D1" w:rsidRPr="00435B42">
        <w:rPr>
          <w:i/>
          <w:iCs/>
          <w:sz w:val="24"/>
          <w:szCs w:val="24"/>
        </w:rPr>
        <w:t>refer to</w:t>
      </w:r>
      <w:r w:rsidR="00435B42" w:rsidRPr="00435B42">
        <w:rPr>
          <w:i/>
          <w:iCs/>
          <w:sz w:val="24"/>
          <w:szCs w:val="24"/>
        </w:rPr>
        <w:t xml:space="preserve"> hostility and hatred toward Muslims. But what are its roots and how is it </w:t>
      </w:r>
      <w:r w:rsidR="00007B50">
        <w:rPr>
          <w:i/>
          <w:iCs/>
          <w:sz w:val="24"/>
          <w:szCs w:val="24"/>
        </w:rPr>
        <w:t xml:space="preserve">researched and </w:t>
      </w:r>
      <w:r w:rsidR="00435B42" w:rsidRPr="00435B42">
        <w:rPr>
          <w:i/>
          <w:iCs/>
          <w:sz w:val="24"/>
          <w:szCs w:val="24"/>
        </w:rPr>
        <w:t xml:space="preserve">challenged? </w:t>
      </w:r>
    </w:p>
    <w:p w14:paraId="7C7E892B" w14:textId="54D94B6D" w:rsidR="00D90D63" w:rsidRDefault="00D90D63" w:rsidP="00682060">
      <w:pPr>
        <w:pStyle w:val="PlainText"/>
        <w:spacing w:line="480" w:lineRule="auto"/>
        <w:jc w:val="both"/>
        <w:rPr>
          <w:sz w:val="24"/>
          <w:szCs w:val="24"/>
        </w:rPr>
      </w:pPr>
    </w:p>
    <w:p w14:paraId="23078AFB" w14:textId="25683749" w:rsidR="00435B42" w:rsidRDefault="00D90D63" w:rsidP="00435B42">
      <w:pPr>
        <w:pStyle w:val="PlainText"/>
        <w:spacing w:line="480" w:lineRule="auto"/>
        <w:jc w:val="both"/>
        <w:rPr>
          <w:sz w:val="24"/>
          <w:szCs w:val="24"/>
        </w:rPr>
      </w:pPr>
      <w:r>
        <w:rPr>
          <w:sz w:val="24"/>
          <w:szCs w:val="24"/>
        </w:rPr>
        <w:t xml:space="preserve">The idea of Islamophobia can be traced back to the early 1900s. However, it was not until the late 1990s that Islamophobia started to </w:t>
      </w:r>
      <w:r w:rsidR="00435B42">
        <w:rPr>
          <w:sz w:val="24"/>
          <w:szCs w:val="24"/>
        </w:rPr>
        <w:t xml:space="preserve">be discussed </w:t>
      </w:r>
      <w:r>
        <w:rPr>
          <w:sz w:val="24"/>
          <w:szCs w:val="24"/>
        </w:rPr>
        <w:t xml:space="preserve">more regularly </w:t>
      </w:r>
      <w:r w:rsidR="00435B42">
        <w:rPr>
          <w:sz w:val="24"/>
          <w:szCs w:val="24"/>
        </w:rPr>
        <w:t xml:space="preserve">in Britain </w:t>
      </w:r>
      <w:r>
        <w:rPr>
          <w:sz w:val="24"/>
          <w:szCs w:val="24"/>
        </w:rPr>
        <w:t>following the publication</w:t>
      </w:r>
      <w:r w:rsidR="009D5267">
        <w:rPr>
          <w:sz w:val="24"/>
          <w:szCs w:val="24"/>
        </w:rPr>
        <w:t xml:space="preserve"> of a report about Islamophobia</w:t>
      </w:r>
      <w:r>
        <w:rPr>
          <w:sz w:val="24"/>
          <w:szCs w:val="24"/>
        </w:rPr>
        <w:t xml:space="preserve"> by a leading race equality think-tank</w:t>
      </w:r>
      <w:r w:rsidR="009D5267">
        <w:rPr>
          <w:sz w:val="24"/>
          <w:szCs w:val="24"/>
        </w:rPr>
        <w:t xml:space="preserve"> in the UK</w:t>
      </w:r>
      <w:r>
        <w:rPr>
          <w:sz w:val="24"/>
          <w:szCs w:val="24"/>
        </w:rPr>
        <w:t xml:space="preserve">, the Runnymede Trust (1997). This report emphasised the importance of adopting an </w:t>
      </w:r>
      <w:r w:rsidR="007C177D">
        <w:rPr>
          <w:sz w:val="24"/>
          <w:szCs w:val="24"/>
        </w:rPr>
        <w:t>‘</w:t>
      </w:r>
      <w:r>
        <w:rPr>
          <w:sz w:val="24"/>
          <w:szCs w:val="24"/>
        </w:rPr>
        <w:t>open</w:t>
      </w:r>
      <w:r w:rsidR="007C177D">
        <w:rPr>
          <w:sz w:val="24"/>
          <w:szCs w:val="24"/>
        </w:rPr>
        <w:t>’</w:t>
      </w:r>
      <w:r>
        <w:rPr>
          <w:sz w:val="24"/>
          <w:szCs w:val="24"/>
        </w:rPr>
        <w:t xml:space="preserve"> view</w:t>
      </w:r>
      <w:r w:rsidR="007C177D">
        <w:rPr>
          <w:sz w:val="24"/>
          <w:szCs w:val="24"/>
        </w:rPr>
        <w:t>’</w:t>
      </w:r>
      <w:r>
        <w:rPr>
          <w:sz w:val="24"/>
          <w:szCs w:val="24"/>
        </w:rPr>
        <w:t xml:space="preserve"> of Islam</w:t>
      </w:r>
      <w:r w:rsidR="007C177D">
        <w:rPr>
          <w:sz w:val="24"/>
          <w:szCs w:val="24"/>
        </w:rPr>
        <w:t xml:space="preserve"> </w:t>
      </w:r>
      <w:r w:rsidR="007C177D" w:rsidRPr="003D07D1">
        <w:rPr>
          <w:sz w:val="24"/>
          <w:szCs w:val="24"/>
        </w:rPr>
        <w:t>as opposed to a ‘</w:t>
      </w:r>
      <w:r w:rsidR="007C177D" w:rsidRPr="00CF3095">
        <w:rPr>
          <w:sz w:val="24"/>
          <w:szCs w:val="24"/>
        </w:rPr>
        <w:t>closed</w:t>
      </w:r>
      <w:r w:rsidR="007C177D" w:rsidRPr="003273EA">
        <w:rPr>
          <w:sz w:val="24"/>
          <w:szCs w:val="24"/>
        </w:rPr>
        <w:t>’</w:t>
      </w:r>
      <w:r w:rsidR="007C177D" w:rsidRPr="003D07D1">
        <w:rPr>
          <w:sz w:val="24"/>
          <w:szCs w:val="24"/>
        </w:rPr>
        <w:t xml:space="preserve"> view. </w:t>
      </w:r>
    </w:p>
    <w:p w14:paraId="7D652031" w14:textId="77777777" w:rsidR="00435B42" w:rsidRDefault="00435B42" w:rsidP="00435B42">
      <w:pPr>
        <w:pStyle w:val="PlainText"/>
        <w:spacing w:line="480" w:lineRule="auto"/>
        <w:jc w:val="both"/>
        <w:rPr>
          <w:sz w:val="24"/>
          <w:szCs w:val="24"/>
        </w:rPr>
      </w:pPr>
    </w:p>
    <w:p w14:paraId="0058F2DF" w14:textId="2FB6F565" w:rsidR="00435B42" w:rsidRDefault="007C177D" w:rsidP="00435B42">
      <w:pPr>
        <w:pStyle w:val="PlainText"/>
        <w:spacing w:line="480" w:lineRule="auto"/>
        <w:jc w:val="both"/>
        <w:rPr>
          <w:sz w:val="24"/>
          <w:szCs w:val="24"/>
        </w:rPr>
      </w:pPr>
      <w:r w:rsidRPr="003D07D1">
        <w:rPr>
          <w:sz w:val="24"/>
          <w:szCs w:val="24"/>
        </w:rPr>
        <w:t>A closed view of Islam sees it as monolithic, separate, inferior</w:t>
      </w:r>
      <w:r w:rsidR="00435B42">
        <w:rPr>
          <w:sz w:val="24"/>
          <w:szCs w:val="24"/>
        </w:rPr>
        <w:t xml:space="preserve"> and</w:t>
      </w:r>
      <w:r w:rsidRPr="003D07D1">
        <w:rPr>
          <w:sz w:val="24"/>
          <w:szCs w:val="24"/>
        </w:rPr>
        <w:t xml:space="preserve"> manipulative</w:t>
      </w:r>
      <w:r w:rsidR="00435B42">
        <w:rPr>
          <w:sz w:val="24"/>
          <w:szCs w:val="24"/>
        </w:rPr>
        <w:t>,</w:t>
      </w:r>
      <w:r w:rsidRPr="003D07D1">
        <w:rPr>
          <w:sz w:val="24"/>
          <w:szCs w:val="24"/>
        </w:rPr>
        <w:t xml:space="preserve"> and as an enemy. In contrast</w:t>
      </w:r>
      <w:r w:rsidR="00435B42">
        <w:rPr>
          <w:sz w:val="24"/>
          <w:szCs w:val="24"/>
        </w:rPr>
        <w:t>,</w:t>
      </w:r>
      <w:r w:rsidRPr="003D07D1">
        <w:rPr>
          <w:sz w:val="24"/>
          <w:szCs w:val="24"/>
        </w:rPr>
        <w:t xml:space="preserve"> an ‘open’ view se</w:t>
      </w:r>
      <w:r w:rsidR="00D90D63" w:rsidRPr="003D07D1">
        <w:rPr>
          <w:sz w:val="24"/>
          <w:szCs w:val="24"/>
        </w:rPr>
        <w:t>es</w:t>
      </w:r>
      <w:r w:rsidR="00D90D63">
        <w:rPr>
          <w:sz w:val="24"/>
          <w:szCs w:val="24"/>
        </w:rPr>
        <w:t xml:space="preserve"> it as diverse, interacting, different, as sincere and as a possible partner in initiatives. </w:t>
      </w:r>
      <w:r>
        <w:rPr>
          <w:sz w:val="24"/>
          <w:szCs w:val="24"/>
        </w:rPr>
        <w:t xml:space="preserve"> The report argued that views of Islam which treated it as a single entity tended to be based on negative stereotypes, took </w:t>
      </w:r>
      <w:r w:rsidR="003273EA">
        <w:rPr>
          <w:sz w:val="24"/>
          <w:szCs w:val="24"/>
        </w:rPr>
        <w:t>no</w:t>
      </w:r>
      <w:r>
        <w:rPr>
          <w:sz w:val="24"/>
          <w:szCs w:val="24"/>
        </w:rPr>
        <w:t xml:space="preserve"> account of the wide variety </w:t>
      </w:r>
      <w:r w:rsidR="003D07D1">
        <w:rPr>
          <w:sz w:val="24"/>
          <w:szCs w:val="24"/>
        </w:rPr>
        <w:t xml:space="preserve">of </w:t>
      </w:r>
      <w:r w:rsidR="009C5CAD">
        <w:rPr>
          <w:sz w:val="24"/>
          <w:szCs w:val="24"/>
        </w:rPr>
        <w:t>perspectives there are</w:t>
      </w:r>
      <w:r w:rsidR="003D07D1">
        <w:rPr>
          <w:sz w:val="24"/>
          <w:szCs w:val="24"/>
        </w:rPr>
        <w:t xml:space="preserve"> within Islam</w:t>
      </w:r>
      <w:r w:rsidR="00435B42">
        <w:rPr>
          <w:sz w:val="24"/>
          <w:szCs w:val="24"/>
        </w:rPr>
        <w:t>,</w:t>
      </w:r>
      <w:r w:rsidR="003D07D1">
        <w:rPr>
          <w:sz w:val="24"/>
          <w:szCs w:val="24"/>
        </w:rPr>
        <w:t xml:space="preserve"> and focused exclusively on what were seen to be its most extreme and threatening forms. </w:t>
      </w:r>
    </w:p>
    <w:p w14:paraId="50870416" w14:textId="77777777" w:rsidR="00435B42" w:rsidRDefault="00435B42" w:rsidP="00435B42">
      <w:pPr>
        <w:pStyle w:val="PlainText"/>
        <w:spacing w:line="480" w:lineRule="auto"/>
        <w:jc w:val="both"/>
        <w:rPr>
          <w:sz w:val="24"/>
          <w:szCs w:val="24"/>
        </w:rPr>
      </w:pPr>
    </w:p>
    <w:p w14:paraId="349B18BF" w14:textId="13162624" w:rsidR="00D90D63" w:rsidRDefault="003D07D1" w:rsidP="00435B42">
      <w:pPr>
        <w:pStyle w:val="PlainText"/>
        <w:spacing w:line="480" w:lineRule="auto"/>
        <w:jc w:val="both"/>
        <w:rPr>
          <w:sz w:val="24"/>
          <w:szCs w:val="24"/>
        </w:rPr>
      </w:pPr>
      <w:r>
        <w:rPr>
          <w:sz w:val="24"/>
          <w:szCs w:val="24"/>
        </w:rPr>
        <w:t xml:space="preserve"> Other religious groups were not seen in this way</w:t>
      </w:r>
      <w:r w:rsidR="00435B42">
        <w:rPr>
          <w:sz w:val="24"/>
          <w:szCs w:val="24"/>
        </w:rPr>
        <w:t>. F</w:t>
      </w:r>
      <w:r>
        <w:rPr>
          <w:sz w:val="24"/>
          <w:szCs w:val="24"/>
        </w:rPr>
        <w:t>or example</w:t>
      </w:r>
      <w:r w:rsidR="00435B42">
        <w:rPr>
          <w:sz w:val="24"/>
          <w:szCs w:val="24"/>
        </w:rPr>
        <w:t>,</w:t>
      </w:r>
      <w:r>
        <w:rPr>
          <w:sz w:val="24"/>
          <w:szCs w:val="24"/>
        </w:rPr>
        <w:t xml:space="preserve"> </w:t>
      </w:r>
      <w:r w:rsidR="00435B42">
        <w:rPr>
          <w:sz w:val="24"/>
          <w:szCs w:val="24"/>
        </w:rPr>
        <w:t xml:space="preserve">oppressive </w:t>
      </w:r>
      <w:r>
        <w:rPr>
          <w:sz w:val="24"/>
          <w:szCs w:val="24"/>
        </w:rPr>
        <w:t xml:space="preserve">Christian fundamentalists were not usually seen as being typical of all Christians. </w:t>
      </w:r>
      <w:r w:rsidR="00D90D63">
        <w:rPr>
          <w:sz w:val="24"/>
          <w:szCs w:val="24"/>
        </w:rPr>
        <w:t>This report was revisited twenty years later when the Runnymede Trust (2017) defined Islamophobia as anti-Muslim racism. A more detailed definition was offered too:</w:t>
      </w:r>
    </w:p>
    <w:p w14:paraId="387B9DB1" w14:textId="77777777" w:rsidR="00435B42" w:rsidRDefault="00435B42" w:rsidP="00435B42">
      <w:pPr>
        <w:pStyle w:val="PlainText"/>
        <w:spacing w:line="480" w:lineRule="auto"/>
        <w:jc w:val="both"/>
        <w:rPr>
          <w:sz w:val="24"/>
          <w:szCs w:val="24"/>
        </w:rPr>
      </w:pPr>
    </w:p>
    <w:p w14:paraId="6A67BD93" w14:textId="114CAFC5" w:rsidR="00D90D63" w:rsidRDefault="00D90D63" w:rsidP="00435B42">
      <w:pPr>
        <w:pStyle w:val="PlainText"/>
        <w:spacing w:line="360" w:lineRule="auto"/>
        <w:ind w:left="720"/>
        <w:jc w:val="both"/>
        <w:rPr>
          <w:sz w:val="24"/>
          <w:szCs w:val="24"/>
        </w:rPr>
      </w:pPr>
      <w:r w:rsidRPr="00D90D63">
        <w:rPr>
          <w:sz w:val="24"/>
          <w:szCs w:val="24"/>
        </w:rPr>
        <w:t xml:space="preserve">Islamophobia is any distinction, exclusion,  or restriction towards, or preference against,  Muslims (or those perceived to be Muslims)  that has the purpose or effect </w:t>
      </w:r>
      <w:r w:rsidRPr="00D90D63">
        <w:rPr>
          <w:sz w:val="24"/>
          <w:szCs w:val="24"/>
        </w:rPr>
        <w:lastRenderedPageBreak/>
        <w:t>of nullifying or  impairing the recognition, enjoyment or exercise, on an equal footing, of human rights and  fundamental freedoms in the political, economic, social, cultural or any other field of public life</w:t>
      </w:r>
      <w:r>
        <w:rPr>
          <w:sz w:val="24"/>
          <w:szCs w:val="24"/>
        </w:rPr>
        <w:t>.</w:t>
      </w:r>
    </w:p>
    <w:p w14:paraId="122BD0FA" w14:textId="77777777" w:rsidR="00435B42" w:rsidRDefault="00435B42" w:rsidP="00682060">
      <w:pPr>
        <w:pStyle w:val="PlainText"/>
        <w:spacing w:line="480" w:lineRule="auto"/>
        <w:jc w:val="both"/>
        <w:rPr>
          <w:sz w:val="24"/>
          <w:szCs w:val="24"/>
        </w:rPr>
      </w:pPr>
    </w:p>
    <w:p w14:paraId="01417E4C" w14:textId="208570B9" w:rsidR="003D07D1" w:rsidRDefault="00D90D63" w:rsidP="00682060">
      <w:pPr>
        <w:pStyle w:val="PlainText"/>
        <w:spacing w:line="480" w:lineRule="auto"/>
        <w:jc w:val="both"/>
        <w:rPr>
          <w:sz w:val="24"/>
          <w:szCs w:val="24"/>
        </w:rPr>
      </w:pPr>
      <w:r>
        <w:rPr>
          <w:sz w:val="24"/>
          <w:szCs w:val="24"/>
        </w:rPr>
        <w:t xml:space="preserve">There is </w:t>
      </w:r>
      <w:r w:rsidR="00435B42">
        <w:rPr>
          <w:sz w:val="24"/>
          <w:szCs w:val="24"/>
        </w:rPr>
        <w:t xml:space="preserve">still </w:t>
      </w:r>
      <w:r>
        <w:rPr>
          <w:sz w:val="24"/>
          <w:szCs w:val="24"/>
        </w:rPr>
        <w:t xml:space="preserve">some debate over the term Islamophobia yet rarely is a suitable alternative suggested. For example, some </w:t>
      </w:r>
      <w:r w:rsidR="00435B42">
        <w:rPr>
          <w:sz w:val="24"/>
          <w:szCs w:val="24"/>
        </w:rPr>
        <w:t xml:space="preserve">have </w:t>
      </w:r>
      <w:r>
        <w:rPr>
          <w:sz w:val="24"/>
          <w:szCs w:val="24"/>
        </w:rPr>
        <w:t>argue</w:t>
      </w:r>
      <w:r w:rsidR="00435B42">
        <w:rPr>
          <w:sz w:val="24"/>
          <w:szCs w:val="24"/>
        </w:rPr>
        <w:t>d</w:t>
      </w:r>
      <w:r>
        <w:rPr>
          <w:sz w:val="24"/>
          <w:szCs w:val="24"/>
        </w:rPr>
        <w:t xml:space="preserve"> that </w:t>
      </w:r>
      <w:r w:rsidR="009D5267">
        <w:rPr>
          <w:sz w:val="24"/>
          <w:szCs w:val="24"/>
        </w:rPr>
        <w:t xml:space="preserve">people </w:t>
      </w:r>
      <w:r>
        <w:rPr>
          <w:sz w:val="24"/>
          <w:szCs w:val="24"/>
        </w:rPr>
        <w:t>cannot be ‘phobic’ of a faith and so feel that the term lack</w:t>
      </w:r>
      <w:r w:rsidR="009D5267">
        <w:rPr>
          <w:sz w:val="24"/>
          <w:szCs w:val="24"/>
        </w:rPr>
        <w:t>s</w:t>
      </w:r>
      <w:r>
        <w:rPr>
          <w:sz w:val="24"/>
          <w:szCs w:val="24"/>
        </w:rPr>
        <w:t xml:space="preserve"> validity. However, the term Islamophobia is intended in much the same way as homophobia is used to refer to prejudice and discrimination against the LGBT+ community. </w:t>
      </w:r>
    </w:p>
    <w:p w14:paraId="5C84967E" w14:textId="3A4221DA" w:rsidR="003D07D1" w:rsidRDefault="003D07D1" w:rsidP="00682060">
      <w:pPr>
        <w:pStyle w:val="PlainText"/>
        <w:spacing w:line="480" w:lineRule="auto"/>
        <w:jc w:val="both"/>
        <w:rPr>
          <w:sz w:val="24"/>
          <w:szCs w:val="24"/>
        </w:rPr>
      </w:pPr>
    </w:p>
    <w:p w14:paraId="16198E53" w14:textId="3C09D12B" w:rsidR="00435B42" w:rsidRPr="00435B42" w:rsidRDefault="00435B42" w:rsidP="00682060">
      <w:pPr>
        <w:pStyle w:val="PlainText"/>
        <w:spacing w:line="480" w:lineRule="auto"/>
        <w:jc w:val="both"/>
        <w:rPr>
          <w:b/>
          <w:bCs/>
          <w:sz w:val="24"/>
          <w:szCs w:val="24"/>
        </w:rPr>
      </w:pPr>
      <w:r w:rsidRPr="00435B42">
        <w:rPr>
          <w:b/>
          <w:bCs/>
          <w:sz w:val="24"/>
          <w:szCs w:val="24"/>
        </w:rPr>
        <w:t>Alternative labels</w:t>
      </w:r>
    </w:p>
    <w:p w14:paraId="43463021" w14:textId="77777777" w:rsidR="00435B42" w:rsidRDefault="00D90D63" w:rsidP="00682060">
      <w:pPr>
        <w:pStyle w:val="PlainText"/>
        <w:spacing w:line="480" w:lineRule="auto"/>
        <w:jc w:val="both"/>
        <w:rPr>
          <w:sz w:val="24"/>
          <w:szCs w:val="24"/>
        </w:rPr>
      </w:pPr>
      <w:r>
        <w:rPr>
          <w:sz w:val="24"/>
          <w:szCs w:val="24"/>
        </w:rPr>
        <w:t>One alternative is offered by Tell MAMA, a project in the UK to record and measure anti-Muslim incidents</w:t>
      </w:r>
      <w:r w:rsidR="009D5267">
        <w:rPr>
          <w:sz w:val="24"/>
          <w:szCs w:val="24"/>
        </w:rPr>
        <w:t>. They</w:t>
      </w:r>
      <w:r>
        <w:rPr>
          <w:sz w:val="24"/>
          <w:szCs w:val="24"/>
        </w:rPr>
        <w:t xml:space="preserve"> prefer to use the term </w:t>
      </w:r>
      <w:r w:rsidR="00435B42">
        <w:rPr>
          <w:sz w:val="24"/>
          <w:szCs w:val="24"/>
        </w:rPr>
        <w:t>‘</w:t>
      </w:r>
      <w:r>
        <w:rPr>
          <w:sz w:val="24"/>
          <w:szCs w:val="24"/>
        </w:rPr>
        <w:t>anti-Muslim hatred</w:t>
      </w:r>
      <w:r w:rsidR="00435B42">
        <w:rPr>
          <w:sz w:val="24"/>
          <w:szCs w:val="24"/>
        </w:rPr>
        <w:t>’</w:t>
      </w:r>
      <w:r w:rsidR="009D5267">
        <w:rPr>
          <w:sz w:val="24"/>
          <w:szCs w:val="24"/>
        </w:rPr>
        <w:t xml:space="preserve"> instead of Islamophobia</w:t>
      </w:r>
      <w:r>
        <w:rPr>
          <w:sz w:val="24"/>
          <w:szCs w:val="24"/>
        </w:rPr>
        <w:t>. In late 2018, the All-Party Parliamentary Group (APPG) on British Muslims in Westminster published a report based on a wide-ranging inquiry about the definition of Islamophobia. They concluded that: ‘</w:t>
      </w:r>
      <w:r w:rsidRPr="00D90D63">
        <w:rPr>
          <w:sz w:val="24"/>
          <w:szCs w:val="24"/>
        </w:rPr>
        <w:t>Islamophobia is rooted in racism and is a type of racism that targets expressions of Muslimness or perceived Muslimness</w:t>
      </w:r>
      <w:r>
        <w:rPr>
          <w:sz w:val="24"/>
          <w:szCs w:val="24"/>
        </w:rPr>
        <w:t xml:space="preserve">’ (APPG, 2018: 11). </w:t>
      </w:r>
    </w:p>
    <w:p w14:paraId="09D5143B" w14:textId="77777777" w:rsidR="00435B42" w:rsidRDefault="00435B42" w:rsidP="00682060">
      <w:pPr>
        <w:pStyle w:val="PlainText"/>
        <w:spacing w:line="480" w:lineRule="auto"/>
        <w:jc w:val="both"/>
        <w:rPr>
          <w:sz w:val="24"/>
          <w:szCs w:val="24"/>
        </w:rPr>
      </w:pPr>
    </w:p>
    <w:p w14:paraId="4C57A059" w14:textId="5FE2E911" w:rsidR="00D90D63" w:rsidRDefault="00D90D63" w:rsidP="00682060">
      <w:pPr>
        <w:pStyle w:val="PlainText"/>
        <w:spacing w:line="480" w:lineRule="auto"/>
        <w:jc w:val="both"/>
        <w:rPr>
          <w:sz w:val="24"/>
          <w:szCs w:val="24"/>
        </w:rPr>
      </w:pPr>
      <w:r>
        <w:rPr>
          <w:sz w:val="24"/>
          <w:szCs w:val="24"/>
        </w:rPr>
        <w:t>Islamophobia</w:t>
      </w:r>
      <w:r w:rsidR="00435B42">
        <w:rPr>
          <w:sz w:val="24"/>
          <w:szCs w:val="24"/>
        </w:rPr>
        <w:t>,</w:t>
      </w:r>
      <w:r>
        <w:rPr>
          <w:sz w:val="24"/>
          <w:szCs w:val="24"/>
        </w:rPr>
        <w:t xml:space="preserve"> </w:t>
      </w:r>
      <w:r w:rsidR="009D5267">
        <w:rPr>
          <w:sz w:val="24"/>
          <w:szCs w:val="24"/>
        </w:rPr>
        <w:t>then</w:t>
      </w:r>
      <w:r w:rsidR="00435B42">
        <w:rPr>
          <w:sz w:val="24"/>
          <w:szCs w:val="24"/>
        </w:rPr>
        <w:t>,</w:t>
      </w:r>
      <w:r>
        <w:rPr>
          <w:sz w:val="24"/>
          <w:szCs w:val="24"/>
        </w:rPr>
        <w:t xml:space="preserve"> </w:t>
      </w:r>
      <w:r w:rsidR="009D5267">
        <w:rPr>
          <w:sz w:val="24"/>
          <w:szCs w:val="24"/>
        </w:rPr>
        <w:t xml:space="preserve">is an important sociological phenomenon. It </w:t>
      </w:r>
      <w:r>
        <w:rPr>
          <w:sz w:val="24"/>
          <w:szCs w:val="24"/>
        </w:rPr>
        <w:t>is anti-Muslim racism</w:t>
      </w:r>
      <w:r w:rsidR="009D5267">
        <w:rPr>
          <w:sz w:val="24"/>
          <w:szCs w:val="24"/>
        </w:rPr>
        <w:t xml:space="preserve"> and so is a socially and politically constructed form of discrimination. It is </w:t>
      </w:r>
      <w:r>
        <w:rPr>
          <w:sz w:val="24"/>
          <w:szCs w:val="24"/>
        </w:rPr>
        <w:t xml:space="preserve">a </w:t>
      </w:r>
      <w:r w:rsidR="009D5267">
        <w:rPr>
          <w:sz w:val="24"/>
          <w:szCs w:val="24"/>
        </w:rPr>
        <w:t xml:space="preserve">specific </w:t>
      </w:r>
      <w:r>
        <w:rPr>
          <w:sz w:val="24"/>
          <w:szCs w:val="24"/>
        </w:rPr>
        <w:t>form of racism that targets Muslims and others who look Muslim.</w:t>
      </w:r>
      <w:r w:rsidR="009D5267">
        <w:rPr>
          <w:sz w:val="24"/>
          <w:szCs w:val="24"/>
        </w:rPr>
        <w:t xml:space="preserve"> Here, I consider how Islamophobia works, where i</w:t>
      </w:r>
      <w:r w:rsidR="00435B42">
        <w:rPr>
          <w:sz w:val="24"/>
          <w:szCs w:val="24"/>
        </w:rPr>
        <w:t>t</w:t>
      </w:r>
      <w:r w:rsidR="009D5267">
        <w:rPr>
          <w:sz w:val="24"/>
          <w:szCs w:val="24"/>
        </w:rPr>
        <w:t xml:space="preserve"> takes place, who is affected by it</w:t>
      </w:r>
      <w:r w:rsidR="00435B42">
        <w:rPr>
          <w:sz w:val="24"/>
          <w:szCs w:val="24"/>
        </w:rPr>
        <w:t>,</w:t>
      </w:r>
      <w:r w:rsidR="009D5267">
        <w:rPr>
          <w:sz w:val="24"/>
          <w:szCs w:val="24"/>
        </w:rPr>
        <w:t xml:space="preserve"> and what its </w:t>
      </w:r>
      <w:r w:rsidR="00435B42">
        <w:rPr>
          <w:sz w:val="24"/>
          <w:szCs w:val="24"/>
        </w:rPr>
        <w:t xml:space="preserve">main </w:t>
      </w:r>
      <w:r w:rsidR="009D5267">
        <w:rPr>
          <w:sz w:val="24"/>
          <w:szCs w:val="24"/>
        </w:rPr>
        <w:t xml:space="preserve">impacts are on them. I end by considering what </w:t>
      </w:r>
      <w:r w:rsidR="00977D0B">
        <w:rPr>
          <w:sz w:val="24"/>
          <w:szCs w:val="24"/>
        </w:rPr>
        <w:t xml:space="preserve">has </w:t>
      </w:r>
      <w:r w:rsidR="009D5267">
        <w:rPr>
          <w:sz w:val="24"/>
          <w:szCs w:val="24"/>
        </w:rPr>
        <w:t>be</w:t>
      </w:r>
      <w:r w:rsidR="00977D0B">
        <w:rPr>
          <w:sz w:val="24"/>
          <w:szCs w:val="24"/>
        </w:rPr>
        <w:t>en</w:t>
      </w:r>
      <w:r w:rsidR="009D5267">
        <w:rPr>
          <w:sz w:val="24"/>
          <w:szCs w:val="24"/>
        </w:rPr>
        <w:t xml:space="preserve"> done to challenge Islamophobia</w:t>
      </w:r>
      <w:r w:rsidR="00977D0B">
        <w:rPr>
          <w:sz w:val="24"/>
          <w:szCs w:val="24"/>
        </w:rPr>
        <w:t xml:space="preserve"> in the UK</w:t>
      </w:r>
      <w:r w:rsidR="009D5267">
        <w:rPr>
          <w:sz w:val="24"/>
          <w:szCs w:val="24"/>
        </w:rPr>
        <w:t xml:space="preserve">. </w:t>
      </w:r>
    </w:p>
    <w:p w14:paraId="563E7F64" w14:textId="0FD93EF1" w:rsidR="00D90D63" w:rsidRDefault="00D90D63" w:rsidP="00682060">
      <w:pPr>
        <w:pStyle w:val="PlainText"/>
        <w:spacing w:line="480" w:lineRule="auto"/>
        <w:jc w:val="both"/>
        <w:rPr>
          <w:sz w:val="24"/>
          <w:szCs w:val="24"/>
        </w:rPr>
      </w:pPr>
    </w:p>
    <w:p w14:paraId="1C505F59" w14:textId="77777777" w:rsidR="00435B42" w:rsidRDefault="00435B42" w:rsidP="00682060">
      <w:pPr>
        <w:pStyle w:val="PlainText"/>
        <w:spacing w:line="480" w:lineRule="auto"/>
        <w:jc w:val="both"/>
        <w:rPr>
          <w:sz w:val="24"/>
          <w:szCs w:val="24"/>
        </w:rPr>
      </w:pPr>
    </w:p>
    <w:p w14:paraId="3D7D6BA4" w14:textId="31A39A35" w:rsidR="00D90D63" w:rsidRPr="00D90D63" w:rsidRDefault="00D90D63" w:rsidP="00682060">
      <w:pPr>
        <w:pStyle w:val="PlainText"/>
        <w:spacing w:line="480" w:lineRule="auto"/>
        <w:jc w:val="both"/>
        <w:rPr>
          <w:b/>
          <w:bCs/>
          <w:sz w:val="24"/>
          <w:szCs w:val="24"/>
        </w:rPr>
      </w:pPr>
      <w:r w:rsidRPr="00D90D63">
        <w:rPr>
          <w:b/>
          <w:bCs/>
          <w:sz w:val="24"/>
          <w:szCs w:val="24"/>
        </w:rPr>
        <w:lastRenderedPageBreak/>
        <w:t xml:space="preserve">How </w:t>
      </w:r>
      <w:r w:rsidRPr="00977D0B">
        <w:rPr>
          <w:b/>
          <w:bCs/>
          <w:sz w:val="24"/>
          <w:szCs w:val="24"/>
        </w:rPr>
        <w:t xml:space="preserve">does </w:t>
      </w:r>
      <w:r w:rsidR="00977D0B" w:rsidRPr="00977D0B">
        <w:rPr>
          <w:b/>
          <w:bCs/>
          <w:sz w:val="24"/>
          <w:szCs w:val="24"/>
        </w:rPr>
        <w:t>Islamophobia</w:t>
      </w:r>
      <w:r w:rsidRPr="00D90D63">
        <w:rPr>
          <w:b/>
          <w:bCs/>
          <w:sz w:val="24"/>
          <w:szCs w:val="24"/>
        </w:rPr>
        <w:t xml:space="preserve"> work?</w:t>
      </w:r>
    </w:p>
    <w:p w14:paraId="0DC88D4D" w14:textId="732AE551" w:rsidR="00D90D63" w:rsidRDefault="00D90D63" w:rsidP="00435B42">
      <w:pPr>
        <w:pStyle w:val="PlainText"/>
        <w:spacing w:line="480" w:lineRule="auto"/>
        <w:jc w:val="both"/>
        <w:rPr>
          <w:sz w:val="24"/>
          <w:szCs w:val="24"/>
        </w:rPr>
      </w:pPr>
      <w:r w:rsidRPr="00D90D63">
        <w:rPr>
          <w:sz w:val="24"/>
          <w:szCs w:val="24"/>
        </w:rPr>
        <w:t xml:space="preserve">Islamophobia </w:t>
      </w:r>
      <w:r w:rsidR="009D5267">
        <w:rPr>
          <w:sz w:val="24"/>
          <w:szCs w:val="24"/>
        </w:rPr>
        <w:t xml:space="preserve">operates across a diverse set of contexts including in institutions, in public spaces and online. The assumption tends to be that Islamophobia is confined to Far-Right marches, British National Party meetings and the gatherings of other extremist groups. This is one key set of contexts where we will find Islamophobia; however, it can also be found in everyday interactions in many other settings.  </w:t>
      </w:r>
    </w:p>
    <w:p w14:paraId="2E7903D1" w14:textId="77777777" w:rsidR="00977D0B" w:rsidRDefault="00977D0B" w:rsidP="00977D0B">
      <w:pPr>
        <w:pStyle w:val="PlainText"/>
        <w:spacing w:line="480" w:lineRule="auto"/>
        <w:jc w:val="both"/>
        <w:rPr>
          <w:sz w:val="24"/>
          <w:szCs w:val="24"/>
        </w:rPr>
      </w:pPr>
    </w:p>
    <w:p w14:paraId="605AA065" w14:textId="03C3FB74" w:rsidR="00D90D63" w:rsidRDefault="00D90D63" w:rsidP="00977D0B">
      <w:pPr>
        <w:pStyle w:val="PlainText"/>
        <w:spacing w:line="480" w:lineRule="auto"/>
        <w:jc w:val="both"/>
        <w:rPr>
          <w:sz w:val="24"/>
          <w:szCs w:val="24"/>
        </w:rPr>
      </w:pPr>
      <w:r>
        <w:rPr>
          <w:sz w:val="24"/>
          <w:szCs w:val="24"/>
        </w:rPr>
        <w:t>Islamophobia can operate at the level of the nation-state</w:t>
      </w:r>
      <w:r w:rsidR="00977D0B">
        <w:rPr>
          <w:sz w:val="24"/>
          <w:szCs w:val="24"/>
        </w:rPr>
        <w:t>,</w:t>
      </w:r>
      <w:r>
        <w:rPr>
          <w:sz w:val="24"/>
          <w:szCs w:val="24"/>
        </w:rPr>
        <w:t xml:space="preserve"> where government policies and initiatives work to discriminate against Muslims and others who are mistaken to be Muslim. We see this with counter-terrorism policy in the UK</w:t>
      </w:r>
      <w:r w:rsidR="00977D0B">
        <w:rPr>
          <w:sz w:val="24"/>
          <w:szCs w:val="24"/>
        </w:rPr>
        <w:t>,</w:t>
      </w:r>
      <w:r>
        <w:rPr>
          <w:sz w:val="24"/>
          <w:szCs w:val="24"/>
        </w:rPr>
        <w:t xml:space="preserve"> which promotes the surveillance of Muslims through institutions of the state such as hospitals, schools, colleges and universities. This can lead to situations where the Muslim community </w:t>
      </w:r>
      <w:r w:rsidR="00977D0B">
        <w:rPr>
          <w:sz w:val="24"/>
          <w:szCs w:val="24"/>
        </w:rPr>
        <w:t>is</w:t>
      </w:r>
      <w:r>
        <w:rPr>
          <w:sz w:val="24"/>
          <w:szCs w:val="24"/>
        </w:rPr>
        <w:t xml:space="preserve"> placed under unnecessary scrutiny and examination</w:t>
      </w:r>
      <w:r w:rsidR="00977D0B">
        <w:rPr>
          <w:sz w:val="24"/>
          <w:szCs w:val="24"/>
        </w:rPr>
        <w:t>,</w:t>
      </w:r>
      <w:r w:rsidR="009D5267">
        <w:rPr>
          <w:sz w:val="24"/>
          <w:szCs w:val="24"/>
        </w:rPr>
        <w:t xml:space="preserve"> leading to situations where Islamophobia can flourish.</w:t>
      </w:r>
    </w:p>
    <w:p w14:paraId="37C2830D" w14:textId="77777777" w:rsidR="00977D0B" w:rsidRDefault="00977D0B" w:rsidP="00682060">
      <w:pPr>
        <w:pStyle w:val="PlainText"/>
        <w:spacing w:line="480" w:lineRule="auto"/>
        <w:jc w:val="both"/>
        <w:rPr>
          <w:sz w:val="24"/>
          <w:szCs w:val="24"/>
        </w:rPr>
      </w:pPr>
    </w:p>
    <w:p w14:paraId="56CC6E28" w14:textId="77777777" w:rsidR="00977D0B" w:rsidRDefault="00D90D63" w:rsidP="00682060">
      <w:pPr>
        <w:pStyle w:val="PlainText"/>
        <w:spacing w:line="480" w:lineRule="auto"/>
        <w:jc w:val="both"/>
        <w:rPr>
          <w:sz w:val="24"/>
          <w:szCs w:val="24"/>
        </w:rPr>
      </w:pPr>
      <w:r>
        <w:rPr>
          <w:sz w:val="24"/>
          <w:szCs w:val="24"/>
        </w:rPr>
        <w:t xml:space="preserve">Often working in concert with the nation-state, Islamophobia can be an institutional form of discrimination as it operates through </w:t>
      </w:r>
      <w:r w:rsidR="009D5267">
        <w:rPr>
          <w:sz w:val="24"/>
          <w:szCs w:val="24"/>
        </w:rPr>
        <w:t xml:space="preserve">the policies and practices of </w:t>
      </w:r>
      <w:r>
        <w:rPr>
          <w:sz w:val="24"/>
          <w:szCs w:val="24"/>
        </w:rPr>
        <w:t xml:space="preserve">organisations and establishments. </w:t>
      </w:r>
      <w:r w:rsidRPr="00977D0B">
        <w:rPr>
          <w:i/>
          <w:iCs/>
          <w:sz w:val="24"/>
          <w:szCs w:val="24"/>
        </w:rPr>
        <w:t>Institutional Islamophobia</w:t>
      </w:r>
      <w:r>
        <w:rPr>
          <w:sz w:val="24"/>
          <w:szCs w:val="24"/>
        </w:rPr>
        <w:t xml:space="preserve"> works much like institutional racism in that is embedded with the policies, processes and strategies of specific organisations. </w:t>
      </w:r>
    </w:p>
    <w:p w14:paraId="6231EA64" w14:textId="77777777" w:rsidR="00977D0B" w:rsidRDefault="00977D0B" w:rsidP="00682060">
      <w:pPr>
        <w:pStyle w:val="PlainText"/>
        <w:spacing w:line="480" w:lineRule="auto"/>
        <w:jc w:val="both"/>
        <w:rPr>
          <w:sz w:val="24"/>
          <w:szCs w:val="24"/>
        </w:rPr>
      </w:pPr>
    </w:p>
    <w:p w14:paraId="24360CAC" w14:textId="5E383385" w:rsidR="00D90D63" w:rsidRDefault="00D90D63" w:rsidP="00682060">
      <w:pPr>
        <w:pStyle w:val="PlainText"/>
        <w:spacing w:line="480" w:lineRule="auto"/>
        <w:jc w:val="both"/>
        <w:rPr>
          <w:sz w:val="24"/>
          <w:szCs w:val="24"/>
        </w:rPr>
      </w:pPr>
      <w:r>
        <w:rPr>
          <w:sz w:val="24"/>
          <w:szCs w:val="24"/>
        </w:rPr>
        <w:t xml:space="preserve">Institutional Islamophobia can operate in diverse ways; an example of this could be when a Muslim women interviewee is not given a job based on </w:t>
      </w:r>
      <w:r w:rsidR="00977D0B">
        <w:rPr>
          <w:sz w:val="24"/>
          <w:szCs w:val="24"/>
        </w:rPr>
        <w:t xml:space="preserve">the use of </w:t>
      </w:r>
      <w:r>
        <w:rPr>
          <w:sz w:val="24"/>
          <w:szCs w:val="24"/>
        </w:rPr>
        <w:t xml:space="preserve">problematic Islamophobic stereotypes that include the assumption that she is </w:t>
      </w:r>
      <w:r w:rsidR="00977D0B">
        <w:rPr>
          <w:sz w:val="24"/>
          <w:szCs w:val="24"/>
        </w:rPr>
        <w:t>‘</w:t>
      </w:r>
      <w:r>
        <w:rPr>
          <w:sz w:val="24"/>
          <w:szCs w:val="24"/>
        </w:rPr>
        <w:t>uncooperative</w:t>
      </w:r>
      <w:r w:rsidR="00977D0B">
        <w:rPr>
          <w:sz w:val="24"/>
          <w:szCs w:val="24"/>
        </w:rPr>
        <w:t>’</w:t>
      </w:r>
      <w:r>
        <w:rPr>
          <w:sz w:val="24"/>
          <w:szCs w:val="24"/>
        </w:rPr>
        <w:t xml:space="preserve"> because she wears a headscarf and is oppressed by her husband. </w:t>
      </w:r>
      <w:r w:rsidR="009D5267">
        <w:rPr>
          <w:sz w:val="24"/>
          <w:szCs w:val="24"/>
        </w:rPr>
        <w:t xml:space="preserve">Another example could be the frequent exclusion </w:t>
      </w:r>
      <w:r w:rsidR="009D5267">
        <w:rPr>
          <w:sz w:val="24"/>
          <w:szCs w:val="24"/>
        </w:rPr>
        <w:lastRenderedPageBreak/>
        <w:t xml:space="preserve">of a Muslim colleague from office lunch gatherings because they are assumed to be difficult and awkward for not wanting to eat </w:t>
      </w:r>
      <w:r w:rsidR="00977D0B">
        <w:rPr>
          <w:sz w:val="24"/>
          <w:szCs w:val="24"/>
        </w:rPr>
        <w:t xml:space="preserve">certain foods </w:t>
      </w:r>
      <w:r w:rsidR="009D5267">
        <w:rPr>
          <w:sz w:val="24"/>
          <w:szCs w:val="24"/>
        </w:rPr>
        <w:t xml:space="preserve">or consume alcohol. </w:t>
      </w:r>
    </w:p>
    <w:p w14:paraId="51937553" w14:textId="77777777" w:rsidR="00977D0B" w:rsidRDefault="00977D0B" w:rsidP="00682060">
      <w:pPr>
        <w:pStyle w:val="PlainText"/>
        <w:spacing w:line="480" w:lineRule="auto"/>
        <w:jc w:val="both"/>
        <w:rPr>
          <w:sz w:val="24"/>
          <w:szCs w:val="24"/>
        </w:rPr>
      </w:pPr>
    </w:p>
    <w:p w14:paraId="64B35E84" w14:textId="28B14546" w:rsidR="00D90D63" w:rsidRDefault="00D90D63" w:rsidP="00682060">
      <w:pPr>
        <w:pStyle w:val="PlainText"/>
        <w:spacing w:line="480" w:lineRule="auto"/>
        <w:jc w:val="both"/>
        <w:rPr>
          <w:sz w:val="24"/>
          <w:szCs w:val="24"/>
        </w:rPr>
      </w:pPr>
      <w:r>
        <w:rPr>
          <w:sz w:val="24"/>
          <w:szCs w:val="24"/>
        </w:rPr>
        <w:t>Islamophobi</w:t>
      </w:r>
      <w:r w:rsidR="00977D0B">
        <w:rPr>
          <w:sz w:val="24"/>
          <w:szCs w:val="24"/>
        </w:rPr>
        <w:t>c behaviour</w:t>
      </w:r>
      <w:r>
        <w:rPr>
          <w:sz w:val="24"/>
          <w:szCs w:val="24"/>
        </w:rPr>
        <w:t xml:space="preserve"> also takes place in everyday interactions in public spaces, on public transport, in supermarkets and as people go about their everyday lives.</w:t>
      </w:r>
      <w:r w:rsidR="009D5267">
        <w:rPr>
          <w:sz w:val="24"/>
          <w:szCs w:val="24"/>
        </w:rPr>
        <w:t xml:space="preserve"> </w:t>
      </w:r>
      <w:r>
        <w:rPr>
          <w:sz w:val="24"/>
          <w:szCs w:val="24"/>
        </w:rPr>
        <w:t>It ranges from subtle forms of exclusion such as awkward looks, glances and stares</w:t>
      </w:r>
      <w:r w:rsidR="00977D0B">
        <w:rPr>
          <w:sz w:val="24"/>
          <w:szCs w:val="24"/>
        </w:rPr>
        <w:t>,</w:t>
      </w:r>
      <w:r>
        <w:rPr>
          <w:sz w:val="24"/>
          <w:szCs w:val="24"/>
        </w:rPr>
        <w:t xml:space="preserve"> through to verbal abuse, intimidation and physical assault. </w:t>
      </w:r>
      <w:r w:rsidR="009D5267">
        <w:rPr>
          <w:sz w:val="24"/>
          <w:szCs w:val="24"/>
        </w:rPr>
        <w:t xml:space="preserve">In the UK, many incidents of Islamophobia are reported on public transport or in bus and train stations. </w:t>
      </w:r>
      <w:r>
        <w:rPr>
          <w:sz w:val="24"/>
          <w:szCs w:val="24"/>
        </w:rPr>
        <w:t>We also see Islamophobia being enacted through damage to property of buildings, the distribution of racist and Islamophobic literature, and through demonstrations, protests and marches.</w:t>
      </w:r>
    </w:p>
    <w:p w14:paraId="5B5541F7" w14:textId="77777777" w:rsidR="00977D0B" w:rsidRDefault="00977D0B" w:rsidP="00682060">
      <w:pPr>
        <w:pStyle w:val="PlainText"/>
        <w:spacing w:line="480" w:lineRule="auto"/>
        <w:jc w:val="both"/>
        <w:rPr>
          <w:sz w:val="24"/>
          <w:szCs w:val="24"/>
        </w:rPr>
      </w:pPr>
    </w:p>
    <w:p w14:paraId="050A4151" w14:textId="4D2C34BC" w:rsidR="00B8342A" w:rsidRPr="00977D0B" w:rsidRDefault="00B8342A" w:rsidP="00682060">
      <w:pPr>
        <w:pStyle w:val="PlainText"/>
        <w:spacing w:line="480" w:lineRule="auto"/>
        <w:jc w:val="both"/>
        <w:rPr>
          <w:b/>
          <w:bCs/>
          <w:sz w:val="24"/>
          <w:szCs w:val="24"/>
        </w:rPr>
      </w:pPr>
      <w:r w:rsidRPr="00977D0B">
        <w:rPr>
          <w:b/>
          <w:bCs/>
          <w:sz w:val="24"/>
          <w:szCs w:val="24"/>
        </w:rPr>
        <w:t>Islamophobia online and in the media</w:t>
      </w:r>
    </w:p>
    <w:p w14:paraId="0AF9570D" w14:textId="77777777" w:rsidR="00977D0B" w:rsidRDefault="009D5267" w:rsidP="00682060">
      <w:pPr>
        <w:pStyle w:val="PlainText"/>
        <w:spacing w:line="480" w:lineRule="auto"/>
        <w:jc w:val="both"/>
        <w:rPr>
          <w:sz w:val="24"/>
          <w:szCs w:val="24"/>
        </w:rPr>
      </w:pPr>
      <w:r>
        <w:rPr>
          <w:sz w:val="24"/>
          <w:szCs w:val="24"/>
        </w:rPr>
        <w:t>The internet and social media provide a diverse set of platforms for Islamophobic opinions and images to be shared with others. Facebook, twitter, Instagram, online news coverage and a whole host of online contexts in which people can contribute their opinions and views</w:t>
      </w:r>
      <w:r w:rsidR="00977D0B">
        <w:rPr>
          <w:sz w:val="24"/>
          <w:szCs w:val="24"/>
        </w:rPr>
        <w:t>,</w:t>
      </w:r>
      <w:r>
        <w:rPr>
          <w:sz w:val="24"/>
          <w:szCs w:val="24"/>
        </w:rPr>
        <w:t xml:space="preserve"> provide ample opportunities for Islamophobic sentiments to be expressed and shared. </w:t>
      </w:r>
    </w:p>
    <w:p w14:paraId="3B2FEEFD" w14:textId="77777777" w:rsidR="00977D0B" w:rsidRDefault="00977D0B" w:rsidP="00682060">
      <w:pPr>
        <w:pStyle w:val="PlainText"/>
        <w:spacing w:line="480" w:lineRule="auto"/>
        <w:jc w:val="both"/>
        <w:rPr>
          <w:sz w:val="24"/>
          <w:szCs w:val="24"/>
        </w:rPr>
      </w:pPr>
    </w:p>
    <w:p w14:paraId="7260125E" w14:textId="77777777" w:rsidR="00977D0B" w:rsidRDefault="009D5267" w:rsidP="00682060">
      <w:pPr>
        <w:pStyle w:val="PlainText"/>
        <w:spacing w:line="480" w:lineRule="auto"/>
        <w:jc w:val="both"/>
        <w:rPr>
          <w:sz w:val="24"/>
          <w:szCs w:val="24"/>
        </w:rPr>
      </w:pPr>
      <w:r>
        <w:rPr>
          <w:sz w:val="24"/>
          <w:szCs w:val="24"/>
        </w:rPr>
        <w:t>This may include direct messages to people or comments added to social media posts. This also includes more generic content that people may read such as the comments section of online news articles. Celebrities with large social media followings also play a key role in fostering Islamophobia online.</w:t>
      </w:r>
    </w:p>
    <w:p w14:paraId="2185F31A" w14:textId="77777777" w:rsidR="00977D0B" w:rsidRDefault="00977D0B" w:rsidP="00682060">
      <w:pPr>
        <w:pStyle w:val="PlainText"/>
        <w:spacing w:line="480" w:lineRule="auto"/>
        <w:jc w:val="both"/>
        <w:rPr>
          <w:sz w:val="24"/>
          <w:szCs w:val="24"/>
        </w:rPr>
      </w:pPr>
    </w:p>
    <w:p w14:paraId="71FE9A7C" w14:textId="10413CFB" w:rsidR="009D5267" w:rsidRDefault="009D5267" w:rsidP="00682060">
      <w:pPr>
        <w:pStyle w:val="PlainText"/>
        <w:spacing w:line="480" w:lineRule="auto"/>
        <w:jc w:val="both"/>
        <w:rPr>
          <w:sz w:val="24"/>
          <w:szCs w:val="24"/>
        </w:rPr>
      </w:pPr>
      <w:r>
        <w:rPr>
          <w:sz w:val="24"/>
          <w:szCs w:val="24"/>
        </w:rPr>
        <w:t xml:space="preserve"> For example, after appearing on </w:t>
      </w:r>
      <w:r w:rsidR="00977D0B" w:rsidRPr="00977D0B">
        <w:rPr>
          <w:i/>
          <w:iCs/>
          <w:sz w:val="24"/>
          <w:szCs w:val="24"/>
        </w:rPr>
        <w:t>T</w:t>
      </w:r>
      <w:r w:rsidRPr="00977D0B">
        <w:rPr>
          <w:i/>
          <w:iCs/>
          <w:sz w:val="24"/>
          <w:szCs w:val="24"/>
        </w:rPr>
        <w:t>he Apprentice</w:t>
      </w:r>
      <w:r>
        <w:rPr>
          <w:sz w:val="24"/>
          <w:szCs w:val="24"/>
        </w:rPr>
        <w:t xml:space="preserve"> in 2007, Katie Hopkins rose to fame and appeared regularly on television interviews and participated in </w:t>
      </w:r>
      <w:r w:rsidRPr="00977D0B">
        <w:rPr>
          <w:i/>
          <w:iCs/>
          <w:sz w:val="24"/>
          <w:szCs w:val="24"/>
        </w:rPr>
        <w:t>Celebrity Big Brother</w:t>
      </w:r>
      <w:r>
        <w:rPr>
          <w:sz w:val="24"/>
          <w:szCs w:val="24"/>
        </w:rPr>
        <w:t xml:space="preserve"> and </w:t>
      </w:r>
      <w:r w:rsidRPr="00977D0B">
        <w:rPr>
          <w:i/>
          <w:iCs/>
          <w:sz w:val="24"/>
          <w:szCs w:val="24"/>
        </w:rPr>
        <w:t xml:space="preserve">I’m </w:t>
      </w:r>
      <w:r w:rsidRPr="00977D0B">
        <w:rPr>
          <w:i/>
          <w:iCs/>
          <w:sz w:val="24"/>
          <w:szCs w:val="24"/>
        </w:rPr>
        <w:lastRenderedPageBreak/>
        <w:t>a Celebrity…Get Me Out of Here</w:t>
      </w:r>
      <w:r>
        <w:rPr>
          <w:sz w:val="24"/>
          <w:szCs w:val="24"/>
        </w:rPr>
        <w:t>. She tweeted and shared numerous racist and Islamophobic posts which were then read and shared by her large online following</w:t>
      </w:r>
      <w:r w:rsidR="00977D0B">
        <w:rPr>
          <w:sz w:val="24"/>
          <w:szCs w:val="24"/>
        </w:rPr>
        <w:t>,</w:t>
      </w:r>
      <w:r>
        <w:rPr>
          <w:sz w:val="24"/>
          <w:szCs w:val="24"/>
        </w:rPr>
        <w:t xml:space="preserve"> thereby maximising the coverage of her controversial views. Although she was recently banned from Twitter for contravening its policies, this example demonstrates the powerful role that the internet and social media can play in promoting Islamophobi</w:t>
      </w:r>
      <w:r w:rsidR="00977D0B">
        <w:rPr>
          <w:sz w:val="24"/>
          <w:szCs w:val="24"/>
        </w:rPr>
        <w:t>c views</w:t>
      </w:r>
      <w:r>
        <w:rPr>
          <w:sz w:val="24"/>
          <w:szCs w:val="24"/>
        </w:rPr>
        <w:t>.</w:t>
      </w:r>
    </w:p>
    <w:p w14:paraId="294E0E62" w14:textId="77777777" w:rsidR="00977D0B" w:rsidRDefault="00977D0B" w:rsidP="00977D0B">
      <w:pPr>
        <w:pStyle w:val="PlainText"/>
        <w:spacing w:line="480" w:lineRule="auto"/>
        <w:jc w:val="both"/>
        <w:rPr>
          <w:sz w:val="24"/>
          <w:szCs w:val="24"/>
        </w:rPr>
      </w:pPr>
    </w:p>
    <w:p w14:paraId="24CFE122" w14:textId="77777777" w:rsidR="00977D0B" w:rsidRDefault="00D90D63" w:rsidP="00977D0B">
      <w:pPr>
        <w:pStyle w:val="PlainText"/>
        <w:spacing w:line="480" w:lineRule="auto"/>
        <w:jc w:val="both"/>
        <w:rPr>
          <w:sz w:val="24"/>
          <w:szCs w:val="24"/>
        </w:rPr>
      </w:pPr>
      <w:r>
        <w:rPr>
          <w:sz w:val="24"/>
          <w:szCs w:val="24"/>
        </w:rPr>
        <w:t>Many of the forms of Islamophobia identified here are enabled by the negative portrayal of Muslims in the media, by coverage of terrorist incidents in the press and by Far-Right protests and campaigning. The number of Islamophobic incidents tend</w:t>
      </w:r>
      <w:r w:rsidR="009D5267">
        <w:rPr>
          <w:sz w:val="24"/>
          <w:szCs w:val="24"/>
        </w:rPr>
        <w:t>s</w:t>
      </w:r>
      <w:r>
        <w:rPr>
          <w:sz w:val="24"/>
          <w:szCs w:val="24"/>
        </w:rPr>
        <w:t xml:space="preserve"> to increase the days following such </w:t>
      </w:r>
      <w:r w:rsidR="009D5267">
        <w:rPr>
          <w:sz w:val="24"/>
          <w:szCs w:val="24"/>
        </w:rPr>
        <w:t xml:space="preserve">events or </w:t>
      </w:r>
      <w:r>
        <w:rPr>
          <w:sz w:val="24"/>
          <w:szCs w:val="24"/>
        </w:rPr>
        <w:t xml:space="preserve">announcements. </w:t>
      </w:r>
    </w:p>
    <w:p w14:paraId="5737AACC" w14:textId="77777777" w:rsidR="00977D0B" w:rsidRDefault="00977D0B" w:rsidP="00977D0B">
      <w:pPr>
        <w:pStyle w:val="PlainText"/>
        <w:spacing w:line="480" w:lineRule="auto"/>
        <w:jc w:val="both"/>
        <w:rPr>
          <w:sz w:val="24"/>
          <w:szCs w:val="24"/>
        </w:rPr>
      </w:pPr>
    </w:p>
    <w:p w14:paraId="58F50812" w14:textId="6970A596" w:rsidR="00977D0B" w:rsidRDefault="00D90D63" w:rsidP="00977D0B">
      <w:pPr>
        <w:pStyle w:val="PlainText"/>
        <w:spacing w:line="480" w:lineRule="auto"/>
        <w:jc w:val="both"/>
        <w:rPr>
          <w:sz w:val="24"/>
          <w:szCs w:val="24"/>
        </w:rPr>
      </w:pPr>
      <w:r>
        <w:rPr>
          <w:sz w:val="24"/>
          <w:szCs w:val="24"/>
        </w:rPr>
        <w:t>For example, Tell MAMA recorded a 475 per cent increase in Islamophobi</w:t>
      </w:r>
      <w:r w:rsidR="00977D0B">
        <w:rPr>
          <w:sz w:val="24"/>
          <w:szCs w:val="24"/>
        </w:rPr>
        <w:t>c incidents</w:t>
      </w:r>
      <w:r>
        <w:rPr>
          <w:sz w:val="24"/>
          <w:szCs w:val="24"/>
        </w:rPr>
        <w:t xml:space="preserve"> in public spaces following the 2016 EU Referendum and a 700 per cent increase in the week following the Manchester Arena attack. </w:t>
      </w:r>
      <w:r w:rsidR="009D5267">
        <w:rPr>
          <w:sz w:val="24"/>
          <w:szCs w:val="24"/>
        </w:rPr>
        <w:t xml:space="preserve">Reports of Islamophobia also increased by 375 per cent in the week following Boris Johnson’s comments claiming that Muslim women wearing a veil were like </w:t>
      </w:r>
      <w:r w:rsidR="00977D0B">
        <w:rPr>
          <w:sz w:val="24"/>
          <w:szCs w:val="24"/>
        </w:rPr>
        <w:t>‘</w:t>
      </w:r>
      <w:r w:rsidR="009D5267">
        <w:rPr>
          <w:sz w:val="24"/>
          <w:szCs w:val="24"/>
        </w:rPr>
        <w:t>letterboxes</w:t>
      </w:r>
      <w:r w:rsidR="00977D0B">
        <w:rPr>
          <w:sz w:val="24"/>
          <w:szCs w:val="24"/>
        </w:rPr>
        <w:t>’</w:t>
      </w:r>
      <w:r w:rsidR="009D5267">
        <w:rPr>
          <w:sz w:val="24"/>
          <w:szCs w:val="24"/>
        </w:rPr>
        <w:t xml:space="preserve"> and </w:t>
      </w:r>
      <w:r w:rsidR="00977D0B">
        <w:rPr>
          <w:sz w:val="24"/>
          <w:szCs w:val="24"/>
        </w:rPr>
        <w:t>‘</w:t>
      </w:r>
      <w:r w:rsidR="009D5267">
        <w:rPr>
          <w:sz w:val="24"/>
          <w:szCs w:val="24"/>
        </w:rPr>
        <w:t>bank robbers.</w:t>
      </w:r>
      <w:r w:rsidR="00977D0B">
        <w:rPr>
          <w:sz w:val="24"/>
          <w:szCs w:val="24"/>
        </w:rPr>
        <w:t>’</w:t>
      </w:r>
      <w:r w:rsidR="009D5267">
        <w:rPr>
          <w:sz w:val="24"/>
          <w:szCs w:val="24"/>
        </w:rPr>
        <w:t xml:space="preserve"> </w:t>
      </w:r>
    </w:p>
    <w:p w14:paraId="38532DF4" w14:textId="0DA047F4" w:rsidR="00D90D63" w:rsidRPr="00D90D63" w:rsidRDefault="00D90D63" w:rsidP="00977D0B">
      <w:pPr>
        <w:pStyle w:val="PlainText"/>
        <w:spacing w:line="480" w:lineRule="auto"/>
        <w:jc w:val="both"/>
        <w:rPr>
          <w:sz w:val="24"/>
          <w:szCs w:val="24"/>
        </w:rPr>
      </w:pPr>
      <w:r>
        <w:rPr>
          <w:sz w:val="24"/>
          <w:szCs w:val="24"/>
        </w:rPr>
        <w:tab/>
      </w:r>
    </w:p>
    <w:p w14:paraId="3517A188" w14:textId="130BA739" w:rsidR="00D90D63" w:rsidRDefault="009D5267" w:rsidP="00682060">
      <w:pPr>
        <w:pStyle w:val="PlainText"/>
        <w:spacing w:line="480" w:lineRule="auto"/>
        <w:jc w:val="both"/>
        <w:rPr>
          <w:sz w:val="24"/>
          <w:szCs w:val="24"/>
        </w:rPr>
      </w:pPr>
      <w:r>
        <w:rPr>
          <w:sz w:val="24"/>
          <w:szCs w:val="24"/>
        </w:rPr>
        <w:t xml:space="preserve">Islamophobia </w:t>
      </w:r>
      <w:r w:rsidR="00977D0B">
        <w:rPr>
          <w:sz w:val="24"/>
          <w:szCs w:val="24"/>
        </w:rPr>
        <w:t xml:space="preserve">also </w:t>
      </w:r>
      <w:r>
        <w:rPr>
          <w:sz w:val="24"/>
          <w:szCs w:val="24"/>
        </w:rPr>
        <w:t>take</w:t>
      </w:r>
      <w:r w:rsidR="00977D0B">
        <w:rPr>
          <w:sz w:val="24"/>
          <w:szCs w:val="24"/>
        </w:rPr>
        <w:t>s</w:t>
      </w:r>
      <w:r>
        <w:rPr>
          <w:sz w:val="24"/>
          <w:szCs w:val="24"/>
        </w:rPr>
        <w:t xml:space="preserve"> place in contexts in which we might expect to see it. For example, at Far-Right protests or marches or on the social media feeds of right-wing politicians or celebrities. It also happens in many other places and tends to be more likely to occur when people encounter those from diverse ethnic and religious backgrounds. Many incidents happen in the UK in supermarket queues, on public transport, or in the street. Incidents are also often reported outside or close to mosques or other religious buildings. </w:t>
      </w:r>
    </w:p>
    <w:p w14:paraId="47BA30BC" w14:textId="77777777" w:rsidR="00977D0B" w:rsidRDefault="00977D0B" w:rsidP="00682060">
      <w:pPr>
        <w:pStyle w:val="PlainText"/>
        <w:spacing w:line="480" w:lineRule="auto"/>
        <w:jc w:val="both"/>
        <w:rPr>
          <w:sz w:val="24"/>
          <w:szCs w:val="24"/>
        </w:rPr>
      </w:pPr>
    </w:p>
    <w:p w14:paraId="232D3364" w14:textId="1DDEE5E7" w:rsidR="00D90D63" w:rsidRPr="00D90D63" w:rsidRDefault="00D90D63" w:rsidP="00682060">
      <w:pPr>
        <w:pStyle w:val="PlainText"/>
        <w:spacing w:line="480" w:lineRule="auto"/>
        <w:jc w:val="both"/>
        <w:rPr>
          <w:b/>
          <w:bCs/>
          <w:sz w:val="24"/>
          <w:szCs w:val="24"/>
        </w:rPr>
      </w:pPr>
      <w:r w:rsidRPr="00D90D63">
        <w:rPr>
          <w:b/>
          <w:bCs/>
          <w:sz w:val="24"/>
          <w:szCs w:val="24"/>
        </w:rPr>
        <w:lastRenderedPageBreak/>
        <w:t>Who is affected and what are its impacts?</w:t>
      </w:r>
    </w:p>
    <w:p w14:paraId="23FF18BF" w14:textId="029D44EF" w:rsidR="00D90D63" w:rsidRDefault="00D90D63" w:rsidP="00682060">
      <w:pPr>
        <w:pStyle w:val="PlainText"/>
        <w:spacing w:line="480" w:lineRule="auto"/>
        <w:jc w:val="both"/>
        <w:rPr>
          <w:sz w:val="24"/>
          <w:szCs w:val="24"/>
        </w:rPr>
      </w:pPr>
      <w:r>
        <w:rPr>
          <w:sz w:val="24"/>
          <w:szCs w:val="24"/>
        </w:rPr>
        <w:t>Reports of Islamophobia</w:t>
      </w:r>
      <w:r w:rsidR="009D5267">
        <w:rPr>
          <w:sz w:val="24"/>
          <w:szCs w:val="24"/>
        </w:rPr>
        <w:t xml:space="preserve"> </w:t>
      </w:r>
      <w:r w:rsidR="00977D0B">
        <w:rPr>
          <w:sz w:val="24"/>
          <w:szCs w:val="24"/>
        </w:rPr>
        <w:t xml:space="preserve">in the UK </w:t>
      </w:r>
      <w:r>
        <w:rPr>
          <w:sz w:val="24"/>
          <w:szCs w:val="24"/>
        </w:rPr>
        <w:t>suggest that women are more likely to victims compared to men</w:t>
      </w:r>
      <w:r w:rsidR="009D5267">
        <w:rPr>
          <w:sz w:val="24"/>
          <w:szCs w:val="24"/>
        </w:rPr>
        <w:t>.</w:t>
      </w:r>
      <w:r>
        <w:rPr>
          <w:sz w:val="24"/>
          <w:szCs w:val="24"/>
        </w:rPr>
        <w:t xml:space="preserve"> Although it is experience</w:t>
      </w:r>
      <w:r w:rsidR="009D5267">
        <w:rPr>
          <w:sz w:val="24"/>
          <w:szCs w:val="24"/>
        </w:rPr>
        <w:t>d</w:t>
      </w:r>
      <w:r>
        <w:rPr>
          <w:sz w:val="24"/>
          <w:szCs w:val="24"/>
        </w:rPr>
        <w:t xml:space="preserve"> by both men and women, the main victims tend to be Muslim women, especially those who have identifiable markers of </w:t>
      </w:r>
      <w:r w:rsidR="00977D0B">
        <w:rPr>
          <w:sz w:val="24"/>
          <w:szCs w:val="24"/>
        </w:rPr>
        <w:t xml:space="preserve">their </w:t>
      </w:r>
      <w:r>
        <w:rPr>
          <w:sz w:val="24"/>
          <w:szCs w:val="24"/>
        </w:rPr>
        <w:t>Muslimness</w:t>
      </w:r>
      <w:r w:rsidR="00977D0B">
        <w:rPr>
          <w:sz w:val="24"/>
          <w:szCs w:val="24"/>
        </w:rPr>
        <w:t>,</w:t>
      </w:r>
      <w:r>
        <w:rPr>
          <w:sz w:val="24"/>
          <w:szCs w:val="24"/>
        </w:rPr>
        <w:t xml:space="preserve"> including their skin colour, style of dress and through wearing a headscarf. Islamophobia is</w:t>
      </w:r>
      <w:r w:rsidR="009D5267">
        <w:rPr>
          <w:sz w:val="24"/>
          <w:szCs w:val="24"/>
        </w:rPr>
        <w:t xml:space="preserve"> therefore</w:t>
      </w:r>
      <w:r>
        <w:rPr>
          <w:sz w:val="24"/>
          <w:szCs w:val="24"/>
        </w:rPr>
        <w:t xml:space="preserve"> </w:t>
      </w:r>
      <w:r w:rsidR="00977D0B">
        <w:rPr>
          <w:sz w:val="24"/>
          <w:szCs w:val="24"/>
        </w:rPr>
        <w:t xml:space="preserve">also </w:t>
      </w:r>
      <w:r>
        <w:rPr>
          <w:sz w:val="24"/>
          <w:szCs w:val="24"/>
        </w:rPr>
        <w:t xml:space="preserve">a form of </w:t>
      </w:r>
      <w:r w:rsidRPr="00977D0B">
        <w:rPr>
          <w:i/>
          <w:iCs/>
          <w:sz w:val="24"/>
          <w:szCs w:val="24"/>
        </w:rPr>
        <w:t>gendered</w:t>
      </w:r>
      <w:r>
        <w:rPr>
          <w:sz w:val="24"/>
          <w:szCs w:val="24"/>
        </w:rPr>
        <w:t xml:space="preserve"> </w:t>
      </w:r>
      <w:r w:rsidR="00977D0B">
        <w:rPr>
          <w:sz w:val="24"/>
          <w:szCs w:val="24"/>
        </w:rPr>
        <w:t xml:space="preserve">discrimination, </w:t>
      </w:r>
      <w:r>
        <w:rPr>
          <w:sz w:val="24"/>
          <w:szCs w:val="24"/>
        </w:rPr>
        <w:t>violence and abuse.</w:t>
      </w:r>
    </w:p>
    <w:p w14:paraId="6075ED70" w14:textId="77777777" w:rsidR="00977D0B" w:rsidRDefault="00977D0B" w:rsidP="00682060">
      <w:pPr>
        <w:pStyle w:val="PlainText"/>
        <w:spacing w:line="480" w:lineRule="auto"/>
        <w:jc w:val="both"/>
        <w:rPr>
          <w:sz w:val="24"/>
          <w:szCs w:val="24"/>
        </w:rPr>
      </w:pPr>
    </w:p>
    <w:p w14:paraId="464B9F01" w14:textId="450B788C" w:rsidR="00473581" w:rsidRDefault="00977D0B" w:rsidP="00682060">
      <w:pPr>
        <w:pStyle w:val="PlainText"/>
        <w:spacing w:line="480" w:lineRule="auto"/>
        <w:jc w:val="both"/>
        <w:rPr>
          <w:sz w:val="24"/>
          <w:szCs w:val="24"/>
        </w:rPr>
      </w:pPr>
      <w:r>
        <w:rPr>
          <w:sz w:val="24"/>
          <w:szCs w:val="24"/>
        </w:rPr>
        <w:t xml:space="preserve">People </w:t>
      </w:r>
      <w:r w:rsidR="00D90D63">
        <w:rPr>
          <w:sz w:val="24"/>
          <w:szCs w:val="24"/>
        </w:rPr>
        <w:t xml:space="preserve">who are mistaken for being Muslim can </w:t>
      </w:r>
      <w:r>
        <w:rPr>
          <w:sz w:val="24"/>
          <w:szCs w:val="24"/>
        </w:rPr>
        <w:t xml:space="preserve">also </w:t>
      </w:r>
      <w:r w:rsidR="00D90D63">
        <w:rPr>
          <w:sz w:val="24"/>
          <w:szCs w:val="24"/>
        </w:rPr>
        <w:t>experience Islamophobia.</w:t>
      </w:r>
      <w:r w:rsidR="00473581">
        <w:rPr>
          <w:sz w:val="24"/>
          <w:szCs w:val="24"/>
        </w:rPr>
        <w:t xml:space="preserve"> In our </w:t>
      </w:r>
      <w:r w:rsidR="009C5CAD">
        <w:rPr>
          <w:sz w:val="24"/>
          <w:szCs w:val="24"/>
        </w:rPr>
        <w:t>own interviews</w:t>
      </w:r>
      <w:r w:rsidR="00473581">
        <w:rPr>
          <w:sz w:val="24"/>
          <w:szCs w:val="24"/>
        </w:rPr>
        <w:t xml:space="preserve"> </w:t>
      </w:r>
      <w:r w:rsidR="009D5267">
        <w:rPr>
          <w:sz w:val="24"/>
          <w:szCs w:val="24"/>
        </w:rPr>
        <w:t>and focus group research with 382 ethnic and religious minority young people</w:t>
      </w:r>
      <w:r w:rsidR="00D90D63">
        <w:rPr>
          <w:sz w:val="24"/>
          <w:szCs w:val="24"/>
        </w:rPr>
        <w:t xml:space="preserve"> </w:t>
      </w:r>
      <w:r w:rsidR="009D5267">
        <w:rPr>
          <w:sz w:val="24"/>
          <w:szCs w:val="24"/>
        </w:rPr>
        <w:t xml:space="preserve">from across urban, </w:t>
      </w:r>
      <w:proofErr w:type="gramStart"/>
      <w:r w:rsidR="009D5267">
        <w:rPr>
          <w:sz w:val="24"/>
          <w:szCs w:val="24"/>
        </w:rPr>
        <w:t>suburban</w:t>
      </w:r>
      <w:proofErr w:type="gramEnd"/>
      <w:r w:rsidR="009D5267">
        <w:rPr>
          <w:sz w:val="24"/>
          <w:szCs w:val="24"/>
        </w:rPr>
        <w:t xml:space="preserve"> and rural </w:t>
      </w:r>
      <w:r w:rsidR="00D90D63">
        <w:rPr>
          <w:sz w:val="24"/>
          <w:szCs w:val="24"/>
        </w:rPr>
        <w:t>Scotland</w:t>
      </w:r>
      <w:r w:rsidR="00473581">
        <w:rPr>
          <w:sz w:val="24"/>
          <w:szCs w:val="24"/>
        </w:rPr>
        <w:t>, we</w:t>
      </w:r>
      <w:r w:rsidR="00D90D63">
        <w:rPr>
          <w:sz w:val="24"/>
          <w:szCs w:val="24"/>
        </w:rPr>
        <w:t xml:space="preserve"> found </w:t>
      </w:r>
      <w:r w:rsidR="009D5267">
        <w:rPr>
          <w:sz w:val="24"/>
          <w:szCs w:val="24"/>
        </w:rPr>
        <w:t xml:space="preserve">that </w:t>
      </w:r>
      <w:r w:rsidR="00473581">
        <w:rPr>
          <w:sz w:val="24"/>
          <w:szCs w:val="24"/>
        </w:rPr>
        <w:t xml:space="preserve">many </w:t>
      </w:r>
      <w:r w:rsidR="00D90D63">
        <w:rPr>
          <w:sz w:val="24"/>
          <w:szCs w:val="24"/>
        </w:rPr>
        <w:t xml:space="preserve">non-Muslim South Asians experienced Islamophobia as they </w:t>
      </w:r>
      <w:r w:rsidR="009D5267">
        <w:rPr>
          <w:sz w:val="24"/>
          <w:szCs w:val="24"/>
        </w:rPr>
        <w:t>were mistaken for being Muslim</w:t>
      </w:r>
      <w:r w:rsidR="00B8342A">
        <w:rPr>
          <w:sz w:val="24"/>
          <w:szCs w:val="24"/>
        </w:rPr>
        <w:t xml:space="preserve"> (Hopkins et al, 2017)</w:t>
      </w:r>
      <w:r w:rsidR="00D90D63">
        <w:rPr>
          <w:sz w:val="24"/>
          <w:szCs w:val="24"/>
        </w:rPr>
        <w:t>.</w:t>
      </w:r>
      <w:r w:rsidR="009D5267">
        <w:rPr>
          <w:sz w:val="24"/>
          <w:szCs w:val="24"/>
        </w:rPr>
        <w:t xml:space="preserve"> </w:t>
      </w:r>
    </w:p>
    <w:p w14:paraId="6DFC3EB1" w14:textId="77777777" w:rsidR="00473581" w:rsidRDefault="009D5267" w:rsidP="00682060">
      <w:pPr>
        <w:pStyle w:val="PlainText"/>
        <w:spacing w:line="480" w:lineRule="auto"/>
        <w:jc w:val="both"/>
        <w:rPr>
          <w:sz w:val="24"/>
          <w:szCs w:val="24"/>
        </w:rPr>
      </w:pPr>
      <w:r>
        <w:rPr>
          <w:sz w:val="24"/>
          <w:szCs w:val="24"/>
        </w:rPr>
        <w:t xml:space="preserve">Young people </w:t>
      </w:r>
      <w:r w:rsidR="00473581">
        <w:rPr>
          <w:sz w:val="24"/>
          <w:szCs w:val="24"/>
        </w:rPr>
        <w:t xml:space="preserve">in the research </w:t>
      </w:r>
      <w:r>
        <w:rPr>
          <w:sz w:val="24"/>
          <w:szCs w:val="24"/>
        </w:rPr>
        <w:t>were accessed through schools, colleges, universities, youth groups and religious associations</w:t>
      </w:r>
      <w:r w:rsidR="00473581">
        <w:rPr>
          <w:sz w:val="24"/>
          <w:szCs w:val="24"/>
        </w:rPr>
        <w:t>,</w:t>
      </w:r>
      <w:r>
        <w:rPr>
          <w:sz w:val="24"/>
          <w:szCs w:val="24"/>
        </w:rPr>
        <w:t xml:space="preserve"> and we chose to use qualitative methods as we wanted to hear their opinions and understand the complexity of the everyday lives in as much depth as possible. </w:t>
      </w:r>
    </w:p>
    <w:p w14:paraId="299AABFF" w14:textId="77777777" w:rsidR="00473581" w:rsidRDefault="00473581" w:rsidP="00682060">
      <w:pPr>
        <w:pStyle w:val="PlainText"/>
        <w:spacing w:line="480" w:lineRule="auto"/>
        <w:jc w:val="both"/>
        <w:rPr>
          <w:sz w:val="24"/>
          <w:szCs w:val="24"/>
        </w:rPr>
      </w:pPr>
    </w:p>
    <w:p w14:paraId="705BB3FF" w14:textId="45F40E20" w:rsidR="00D90D63" w:rsidRDefault="009D5267" w:rsidP="00682060">
      <w:pPr>
        <w:pStyle w:val="PlainText"/>
        <w:spacing w:line="480" w:lineRule="auto"/>
        <w:jc w:val="both"/>
        <w:rPr>
          <w:sz w:val="24"/>
          <w:szCs w:val="24"/>
        </w:rPr>
      </w:pPr>
      <w:r>
        <w:rPr>
          <w:sz w:val="24"/>
          <w:szCs w:val="24"/>
        </w:rPr>
        <w:t xml:space="preserve">All Sikhs who participated in this study recounted incidents of being mistaken for being Muslim and </w:t>
      </w:r>
      <w:r w:rsidR="00473581">
        <w:rPr>
          <w:sz w:val="24"/>
          <w:szCs w:val="24"/>
        </w:rPr>
        <w:t xml:space="preserve">of </w:t>
      </w:r>
      <w:r>
        <w:rPr>
          <w:sz w:val="24"/>
          <w:szCs w:val="24"/>
        </w:rPr>
        <w:t xml:space="preserve">experiencing Islamophobia as a result of this. Moreover, Hindus and other South Asians, including </w:t>
      </w:r>
      <w:r w:rsidR="00473581">
        <w:rPr>
          <w:sz w:val="24"/>
          <w:szCs w:val="24"/>
        </w:rPr>
        <w:t xml:space="preserve">some </w:t>
      </w:r>
      <w:r>
        <w:rPr>
          <w:sz w:val="24"/>
          <w:szCs w:val="24"/>
        </w:rPr>
        <w:t>Christians</w:t>
      </w:r>
      <w:r w:rsidR="00473581">
        <w:rPr>
          <w:sz w:val="24"/>
          <w:szCs w:val="24"/>
        </w:rPr>
        <w:t>,</w:t>
      </w:r>
      <w:r>
        <w:rPr>
          <w:sz w:val="24"/>
          <w:szCs w:val="24"/>
        </w:rPr>
        <w:t xml:space="preserve"> recalled similar experiences.</w:t>
      </w:r>
      <w:r w:rsidR="00D90D63">
        <w:rPr>
          <w:sz w:val="24"/>
          <w:szCs w:val="24"/>
        </w:rPr>
        <w:t xml:space="preserve"> Likewise, refugees and asylum-seekers from Africa and Asia reported experiencing Islamophobia even although many were Christian or</w:t>
      </w:r>
      <w:r w:rsidR="003273EA">
        <w:rPr>
          <w:sz w:val="24"/>
          <w:szCs w:val="24"/>
        </w:rPr>
        <w:t xml:space="preserve"> of</w:t>
      </w:r>
      <w:r w:rsidR="00D90D63">
        <w:rPr>
          <w:sz w:val="24"/>
          <w:szCs w:val="24"/>
        </w:rPr>
        <w:t xml:space="preserve"> no faith.</w:t>
      </w:r>
    </w:p>
    <w:p w14:paraId="4B5CC149" w14:textId="77777777" w:rsidR="00473581" w:rsidRDefault="00473581" w:rsidP="00682060">
      <w:pPr>
        <w:pStyle w:val="PlainText"/>
        <w:spacing w:line="480" w:lineRule="auto"/>
        <w:jc w:val="both"/>
        <w:rPr>
          <w:sz w:val="24"/>
          <w:szCs w:val="24"/>
        </w:rPr>
      </w:pPr>
    </w:p>
    <w:p w14:paraId="0F4B7B43" w14:textId="3ECEBC37" w:rsidR="00D90D63" w:rsidRDefault="009D5267" w:rsidP="00682060">
      <w:pPr>
        <w:pStyle w:val="PlainText"/>
        <w:spacing w:line="480" w:lineRule="auto"/>
        <w:jc w:val="both"/>
        <w:rPr>
          <w:sz w:val="24"/>
          <w:szCs w:val="24"/>
        </w:rPr>
      </w:pPr>
      <w:r>
        <w:rPr>
          <w:sz w:val="24"/>
          <w:szCs w:val="24"/>
        </w:rPr>
        <w:t>Islamophobia can have serious and far-reaching impacts on those who experience it. This partly depends on the severity of the Islamophobia experienced</w:t>
      </w:r>
      <w:r w:rsidR="00473581">
        <w:rPr>
          <w:sz w:val="24"/>
          <w:szCs w:val="24"/>
        </w:rPr>
        <w:t>,</w:t>
      </w:r>
      <w:r>
        <w:rPr>
          <w:sz w:val="24"/>
          <w:szCs w:val="24"/>
        </w:rPr>
        <w:t xml:space="preserve"> but repeat incidents can </w:t>
      </w:r>
      <w:r>
        <w:rPr>
          <w:sz w:val="24"/>
          <w:szCs w:val="24"/>
        </w:rPr>
        <w:lastRenderedPageBreak/>
        <w:t xml:space="preserve">increase feelings of anxiety for victims and their families especially when this happens regularly overly a prolonged period. Islamophobia promotes social isolation and can lead to people restricting their use of public spaces. It denies victims a sense of dignity and respect and so is a form of psychological harm. </w:t>
      </w:r>
    </w:p>
    <w:p w14:paraId="66FC5D5A" w14:textId="77777777" w:rsidR="009D5267" w:rsidRPr="00D90D63" w:rsidRDefault="009D5267" w:rsidP="00682060">
      <w:pPr>
        <w:pStyle w:val="PlainText"/>
        <w:spacing w:line="480" w:lineRule="auto"/>
        <w:jc w:val="both"/>
        <w:rPr>
          <w:sz w:val="24"/>
          <w:szCs w:val="24"/>
        </w:rPr>
      </w:pPr>
    </w:p>
    <w:p w14:paraId="3FC72A8C" w14:textId="77777777" w:rsidR="00D90D63" w:rsidRDefault="00D90D63" w:rsidP="00682060">
      <w:pPr>
        <w:pStyle w:val="PlainText"/>
        <w:spacing w:line="480" w:lineRule="auto"/>
        <w:jc w:val="both"/>
        <w:rPr>
          <w:sz w:val="24"/>
          <w:szCs w:val="24"/>
        </w:rPr>
      </w:pPr>
      <w:r w:rsidRPr="00D90D63">
        <w:rPr>
          <w:b/>
          <w:bCs/>
          <w:sz w:val="24"/>
          <w:szCs w:val="24"/>
        </w:rPr>
        <w:t>What can be done to challenge it?</w:t>
      </w:r>
      <w:r w:rsidRPr="00D90D63">
        <w:rPr>
          <w:sz w:val="24"/>
          <w:szCs w:val="24"/>
        </w:rPr>
        <w:t xml:space="preserve"> </w:t>
      </w:r>
    </w:p>
    <w:p w14:paraId="4ABBFEF4" w14:textId="77777777" w:rsidR="00473581" w:rsidRDefault="00D90D63" w:rsidP="00682060">
      <w:pPr>
        <w:pStyle w:val="PlainText"/>
        <w:spacing w:line="480" w:lineRule="auto"/>
        <w:jc w:val="both"/>
        <w:rPr>
          <w:sz w:val="24"/>
          <w:szCs w:val="24"/>
        </w:rPr>
      </w:pPr>
      <w:r>
        <w:rPr>
          <w:sz w:val="24"/>
          <w:szCs w:val="24"/>
        </w:rPr>
        <w:t>Given the everyday nature of Islamophobia, people are often interested in learning more about what they can do to challenge it. The victims of Islamophobia have developed specific strategies to do this</w:t>
      </w:r>
      <w:r w:rsidR="009D5267">
        <w:rPr>
          <w:sz w:val="24"/>
          <w:szCs w:val="24"/>
        </w:rPr>
        <w:t xml:space="preserve"> and are often very creative in their responses</w:t>
      </w:r>
      <w:r>
        <w:rPr>
          <w:sz w:val="24"/>
          <w:szCs w:val="24"/>
        </w:rPr>
        <w:t xml:space="preserve">. Some set out to challenge the media by sending letters, raising issues and expressing concerns with editors and journalists. </w:t>
      </w:r>
    </w:p>
    <w:p w14:paraId="4A4B833D" w14:textId="77777777" w:rsidR="00473581" w:rsidRDefault="00473581" w:rsidP="00682060">
      <w:pPr>
        <w:pStyle w:val="PlainText"/>
        <w:spacing w:line="480" w:lineRule="auto"/>
        <w:jc w:val="both"/>
        <w:rPr>
          <w:sz w:val="24"/>
          <w:szCs w:val="24"/>
        </w:rPr>
      </w:pPr>
    </w:p>
    <w:p w14:paraId="711D4DBF" w14:textId="43099DB5" w:rsidR="00D90D63" w:rsidRDefault="00D90D63" w:rsidP="00682060">
      <w:pPr>
        <w:pStyle w:val="PlainText"/>
        <w:spacing w:line="480" w:lineRule="auto"/>
        <w:jc w:val="both"/>
        <w:rPr>
          <w:sz w:val="24"/>
          <w:szCs w:val="24"/>
        </w:rPr>
      </w:pPr>
      <w:r>
        <w:rPr>
          <w:sz w:val="24"/>
          <w:szCs w:val="24"/>
        </w:rPr>
        <w:t>Others seek to revise educational curricula and to educate people more broadly in order to improve public understanding of Islam and of Muslim communities in the hope that a more informed public will minimise the likelihood of Islamophobia happening.</w:t>
      </w:r>
      <w:r w:rsidR="009D5267">
        <w:rPr>
          <w:sz w:val="24"/>
          <w:szCs w:val="24"/>
        </w:rPr>
        <w:t xml:space="preserve"> Some seek to manage their interactions with others by using humour to diffuse potentially tense interactions.</w:t>
      </w:r>
      <w:r>
        <w:rPr>
          <w:sz w:val="24"/>
          <w:szCs w:val="24"/>
        </w:rPr>
        <w:t xml:space="preserve"> Others</w:t>
      </w:r>
      <w:r w:rsidR="00473581">
        <w:rPr>
          <w:sz w:val="24"/>
          <w:szCs w:val="24"/>
        </w:rPr>
        <w:t>,</w:t>
      </w:r>
      <w:r>
        <w:rPr>
          <w:sz w:val="24"/>
          <w:szCs w:val="24"/>
        </w:rPr>
        <w:t xml:space="preserve"> still</w:t>
      </w:r>
      <w:r w:rsidR="00473581">
        <w:rPr>
          <w:sz w:val="24"/>
          <w:szCs w:val="24"/>
        </w:rPr>
        <w:t>,</w:t>
      </w:r>
      <w:r>
        <w:rPr>
          <w:sz w:val="24"/>
          <w:szCs w:val="24"/>
        </w:rPr>
        <w:t xml:space="preserve"> engage with politics in a desire the change the system (Finlay et al, 2017); they volunteer in their local communities, undertake charity work, join political parties or campaigning groups to make a difference. </w:t>
      </w:r>
    </w:p>
    <w:p w14:paraId="653B0C3E" w14:textId="77777777" w:rsidR="00473581" w:rsidRPr="00473581" w:rsidRDefault="00473581" w:rsidP="00682060">
      <w:pPr>
        <w:pStyle w:val="PlainText"/>
        <w:spacing w:line="480" w:lineRule="auto"/>
        <w:jc w:val="both"/>
        <w:rPr>
          <w:b/>
          <w:bCs/>
          <w:sz w:val="24"/>
          <w:szCs w:val="24"/>
        </w:rPr>
      </w:pPr>
    </w:p>
    <w:p w14:paraId="372D6238" w14:textId="6B613793" w:rsidR="00473581" w:rsidRPr="00473581" w:rsidRDefault="00473581" w:rsidP="00682060">
      <w:pPr>
        <w:pStyle w:val="PlainText"/>
        <w:spacing w:line="480" w:lineRule="auto"/>
        <w:jc w:val="both"/>
        <w:rPr>
          <w:b/>
          <w:bCs/>
          <w:sz w:val="24"/>
          <w:szCs w:val="24"/>
        </w:rPr>
      </w:pPr>
      <w:r w:rsidRPr="00473581">
        <w:rPr>
          <w:b/>
          <w:bCs/>
          <w:sz w:val="24"/>
          <w:szCs w:val="24"/>
        </w:rPr>
        <w:t>Conclusion: the role of research</w:t>
      </w:r>
    </w:p>
    <w:p w14:paraId="0C350C23" w14:textId="3C84DF24" w:rsidR="00D90D63" w:rsidRDefault="00D90D63" w:rsidP="00682060">
      <w:pPr>
        <w:pStyle w:val="PlainText"/>
        <w:spacing w:line="480" w:lineRule="auto"/>
        <w:jc w:val="both"/>
        <w:rPr>
          <w:sz w:val="24"/>
          <w:szCs w:val="24"/>
        </w:rPr>
      </w:pPr>
      <w:r>
        <w:rPr>
          <w:sz w:val="24"/>
          <w:szCs w:val="24"/>
        </w:rPr>
        <w:t xml:space="preserve">We know from research that Islamophobia is often under-reported. Victims report a lack of confidence and trust in the police, feel that they do not have enough evidence to warrant reporting it, or have a sense that the incident was too low-level to warrant reporting. </w:t>
      </w:r>
      <w:r>
        <w:rPr>
          <w:sz w:val="24"/>
          <w:szCs w:val="24"/>
        </w:rPr>
        <w:lastRenderedPageBreak/>
        <w:t xml:space="preserve">Incidents can be reported to organisations who offer third-party reporting services </w:t>
      </w:r>
      <w:r w:rsidR="009D5267">
        <w:rPr>
          <w:sz w:val="24"/>
          <w:szCs w:val="24"/>
        </w:rPr>
        <w:t>where victims are uncomfortable reporting directly to the police</w:t>
      </w:r>
      <w:r>
        <w:rPr>
          <w:sz w:val="24"/>
          <w:szCs w:val="24"/>
        </w:rPr>
        <w:t xml:space="preserve">. One example of this is </w:t>
      </w:r>
      <w:r w:rsidR="00473581">
        <w:rPr>
          <w:sz w:val="24"/>
          <w:szCs w:val="24"/>
        </w:rPr>
        <w:t xml:space="preserve">the </w:t>
      </w:r>
      <w:r>
        <w:rPr>
          <w:sz w:val="24"/>
          <w:szCs w:val="24"/>
        </w:rPr>
        <w:t xml:space="preserve">Tell MAMA </w:t>
      </w:r>
      <w:r w:rsidR="00007B50">
        <w:rPr>
          <w:sz w:val="24"/>
          <w:szCs w:val="24"/>
        </w:rPr>
        <w:t xml:space="preserve">option, </w:t>
      </w:r>
      <w:r>
        <w:rPr>
          <w:sz w:val="24"/>
          <w:szCs w:val="24"/>
        </w:rPr>
        <w:t xml:space="preserve">where incidents can be reported through </w:t>
      </w:r>
      <w:r w:rsidR="00007B50">
        <w:rPr>
          <w:sz w:val="24"/>
          <w:szCs w:val="24"/>
        </w:rPr>
        <w:t xml:space="preserve">a </w:t>
      </w:r>
      <w:r>
        <w:rPr>
          <w:sz w:val="24"/>
          <w:szCs w:val="24"/>
        </w:rPr>
        <w:t xml:space="preserve">website or on their reporting app. </w:t>
      </w:r>
    </w:p>
    <w:p w14:paraId="14DBEB54" w14:textId="77777777" w:rsidR="00473581" w:rsidRDefault="00473581" w:rsidP="00682060">
      <w:pPr>
        <w:pStyle w:val="PlainText"/>
        <w:spacing w:line="480" w:lineRule="auto"/>
        <w:jc w:val="both"/>
        <w:rPr>
          <w:sz w:val="24"/>
          <w:szCs w:val="24"/>
        </w:rPr>
      </w:pPr>
    </w:p>
    <w:p w14:paraId="7A8B7502" w14:textId="03B8E945" w:rsidR="00D90D63" w:rsidRDefault="00D90D63" w:rsidP="00682060">
      <w:pPr>
        <w:pStyle w:val="PlainText"/>
        <w:spacing w:line="480" w:lineRule="auto"/>
        <w:jc w:val="both"/>
        <w:rPr>
          <w:sz w:val="24"/>
          <w:szCs w:val="24"/>
        </w:rPr>
      </w:pPr>
      <w:r>
        <w:rPr>
          <w:sz w:val="24"/>
          <w:szCs w:val="24"/>
        </w:rPr>
        <w:t xml:space="preserve">It is not only down to the victims of Islamophobia to do all this work. </w:t>
      </w:r>
      <w:r w:rsidR="00473581">
        <w:rPr>
          <w:sz w:val="24"/>
          <w:szCs w:val="24"/>
        </w:rPr>
        <w:t>Activists and researchers point out that everyone</w:t>
      </w:r>
      <w:r>
        <w:rPr>
          <w:sz w:val="24"/>
          <w:szCs w:val="24"/>
        </w:rPr>
        <w:t xml:space="preserve"> can make a difference</w:t>
      </w:r>
      <w:r w:rsidR="00473581">
        <w:rPr>
          <w:sz w:val="24"/>
          <w:szCs w:val="24"/>
        </w:rPr>
        <w:t>,</w:t>
      </w:r>
      <w:r>
        <w:rPr>
          <w:sz w:val="24"/>
          <w:szCs w:val="24"/>
        </w:rPr>
        <w:t xml:space="preserve"> through </w:t>
      </w:r>
      <w:r w:rsidR="00473581">
        <w:rPr>
          <w:sz w:val="24"/>
          <w:szCs w:val="24"/>
        </w:rPr>
        <w:t xml:space="preserve">educating others and using </w:t>
      </w:r>
      <w:r>
        <w:rPr>
          <w:sz w:val="24"/>
          <w:szCs w:val="24"/>
        </w:rPr>
        <w:t xml:space="preserve">some of the strategies suggested above. </w:t>
      </w:r>
      <w:r w:rsidR="00473581">
        <w:rPr>
          <w:sz w:val="24"/>
          <w:szCs w:val="24"/>
        </w:rPr>
        <w:t>People are encouraged to support Muslim friends and colleagues and ‘</w:t>
      </w:r>
      <w:r>
        <w:rPr>
          <w:sz w:val="24"/>
          <w:szCs w:val="24"/>
        </w:rPr>
        <w:t>call out</w:t>
      </w:r>
      <w:r w:rsidR="00473581">
        <w:rPr>
          <w:sz w:val="24"/>
          <w:szCs w:val="24"/>
        </w:rPr>
        <w:t>’</w:t>
      </w:r>
      <w:r>
        <w:rPr>
          <w:sz w:val="24"/>
          <w:szCs w:val="24"/>
        </w:rPr>
        <w:t xml:space="preserve"> Islamophobia when </w:t>
      </w:r>
      <w:r w:rsidR="00473581">
        <w:rPr>
          <w:sz w:val="24"/>
          <w:szCs w:val="24"/>
        </w:rPr>
        <w:t xml:space="preserve">they </w:t>
      </w:r>
      <w:r>
        <w:rPr>
          <w:sz w:val="24"/>
          <w:szCs w:val="24"/>
        </w:rPr>
        <w:t>see it</w:t>
      </w:r>
      <w:r w:rsidR="009D5267">
        <w:rPr>
          <w:sz w:val="24"/>
          <w:szCs w:val="24"/>
        </w:rPr>
        <w:t xml:space="preserve"> and when it is safe to do so</w:t>
      </w:r>
      <w:r>
        <w:rPr>
          <w:sz w:val="24"/>
          <w:szCs w:val="24"/>
        </w:rPr>
        <w:t xml:space="preserve">. </w:t>
      </w:r>
      <w:r w:rsidR="00007B50">
        <w:rPr>
          <w:sz w:val="24"/>
          <w:szCs w:val="24"/>
        </w:rPr>
        <w:t>Moreover, t</w:t>
      </w:r>
      <w:r w:rsidR="00473581">
        <w:rPr>
          <w:sz w:val="24"/>
          <w:szCs w:val="24"/>
        </w:rPr>
        <w:t xml:space="preserve">he research of sociologists </w:t>
      </w:r>
      <w:r w:rsidR="00007B50">
        <w:rPr>
          <w:sz w:val="24"/>
          <w:szCs w:val="24"/>
        </w:rPr>
        <w:t xml:space="preserve">and other social scientists </w:t>
      </w:r>
      <w:r w:rsidR="00473581">
        <w:rPr>
          <w:sz w:val="24"/>
          <w:szCs w:val="24"/>
        </w:rPr>
        <w:t xml:space="preserve">on </w:t>
      </w:r>
      <w:r w:rsidR="00007B50">
        <w:rPr>
          <w:sz w:val="24"/>
          <w:szCs w:val="24"/>
        </w:rPr>
        <w:t xml:space="preserve">faith, </w:t>
      </w:r>
      <w:r w:rsidR="00473581">
        <w:rPr>
          <w:sz w:val="24"/>
          <w:szCs w:val="24"/>
        </w:rPr>
        <w:t xml:space="preserve">discrimination and inequality also adds to our knowledge of how such forms of ignorance and hostility </w:t>
      </w:r>
      <w:r w:rsidR="00007B50">
        <w:rPr>
          <w:sz w:val="24"/>
          <w:szCs w:val="24"/>
        </w:rPr>
        <w:t xml:space="preserve">might </w:t>
      </w:r>
      <w:r w:rsidR="00473581">
        <w:rPr>
          <w:sz w:val="24"/>
          <w:szCs w:val="24"/>
        </w:rPr>
        <w:t xml:space="preserve">develop. </w:t>
      </w:r>
    </w:p>
    <w:p w14:paraId="7AA035BD" w14:textId="77777777" w:rsidR="00D90D63" w:rsidRPr="00D90D63" w:rsidRDefault="00D90D63" w:rsidP="00682060">
      <w:pPr>
        <w:pStyle w:val="PlainText"/>
        <w:spacing w:line="480" w:lineRule="auto"/>
        <w:rPr>
          <w:sz w:val="24"/>
          <w:szCs w:val="24"/>
        </w:rPr>
      </w:pPr>
    </w:p>
    <w:p w14:paraId="43D89674" w14:textId="77777777" w:rsidR="00D90D63" w:rsidRPr="00D90D63" w:rsidRDefault="00D90D63" w:rsidP="00007B50">
      <w:pPr>
        <w:tabs>
          <w:tab w:val="left" w:pos="-180"/>
        </w:tabs>
        <w:spacing w:after="0" w:line="240" w:lineRule="auto"/>
        <w:jc w:val="both"/>
        <w:rPr>
          <w:b/>
          <w:bCs/>
          <w:sz w:val="24"/>
          <w:szCs w:val="24"/>
        </w:rPr>
      </w:pPr>
      <w:r w:rsidRPr="00D90D63">
        <w:rPr>
          <w:b/>
          <w:bCs/>
          <w:sz w:val="24"/>
          <w:szCs w:val="24"/>
        </w:rPr>
        <w:t>References and Further Reading</w:t>
      </w:r>
    </w:p>
    <w:p w14:paraId="01D98209" w14:textId="7E8D6445" w:rsidR="00D90D63" w:rsidRDefault="00D90D63" w:rsidP="00007B50">
      <w:pPr>
        <w:tabs>
          <w:tab w:val="left" w:pos="-180"/>
        </w:tabs>
        <w:spacing w:after="0" w:line="240" w:lineRule="auto"/>
        <w:ind w:left="720" w:hanging="720"/>
        <w:jc w:val="both"/>
        <w:rPr>
          <w:sz w:val="24"/>
          <w:szCs w:val="24"/>
        </w:rPr>
      </w:pPr>
      <w:r>
        <w:rPr>
          <w:sz w:val="24"/>
          <w:szCs w:val="24"/>
        </w:rPr>
        <w:t xml:space="preserve">APPG (2018) </w:t>
      </w:r>
      <w:r w:rsidRPr="00D90D63">
        <w:rPr>
          <w:i/>
          <w:iCs/>
          <w:sz w:val="24"/>
          <w:szCs w:val="24"/>
        </w:rPr>
        <w:t>Islamophobia defined: the inquiry into a working definition of Islamophobia</w:t>
      </w:r>
      <w:r>
        <w:rPr>
          <w:sz w:val="24"/>
          <w:szCs w:val="24"/>
        </w:rPr>
        <w:t>. London: APPG on British Muslims.</w:t>
      </w:r>
    </w:p>
    <w:p w14:paraId="02B975B2" w14:textId="77777777" w:rsidR="00007B50" w:rsidRDefault="00007B50" w:rsidP="00007B50">
      <w:pPr>
        <w:tabs>
          <w:tab w:val="left" w:pos="-180"/>
        </w:tabs>
        <w:spacing w:after="0" w:line="240" w:lineRule="auto"/>
        <w:ind w:left="720" w:hanging="720"/>
        <w:jc w:val="both"/>
        <w:rPr>
          <w:sz w:val="24"/>
          <w:szCs w:val="24"/>
        </w:rPr>
      </w:pPr>
    </w:p>
    <w:p w14:paraId="0AB3A859" w14:textId="7F733B5E" w:rsidR="00D90D63" w:rsidRDefault="00D90D63" w:rsidP="00007B50">
      <w:pPr>
        <w:tabs>
          <w:tab w:val="left" w:pos="-180"/>
        </w:tabs>
        <w:spacing w:after="0" w:line="240" w:lineRule="auto"/>
        <w:ind w:left="720" w:hanging="720"/>
        <w:jc w:val="both"/>
        <w:rPr>
          <w:sz w:val="24"/>
          <w:szCs w:val="24"/>
        </w:rPr>
      </w:pPr>
      <w:r>
        <w:rPr>
          <w:sz w:val="24"/>
          <w:szCs w:val="24"/>
        </w:rPr>
        <w:t xml:space="preserve">Finlay, Robin, Hopkins, Peter and Sanghera, </w:t>
      </w:r>
      <w:proofErr w:type="spellStart"/>
      <w:r>
        <w:rPr>
          <w:sz w:val="24"/>
          <w:szCs w:val="24"/>
        </w:rPr>
        <w:t>Gurchathen</w:t>
      </w:r>
      <w:proofErr w:type="spellEnd"/>
      <w:r>
        <w:rPr>
          <w:sz w:val="24"/>
          <w:szCs w:val="24"/>
        </w:rPr>
        <w:t xml:space="preserve">, (2017) </w:t>
      </w:r>
      <w:r w:rsidRPr="00D90D63">
        <w:rPr>
          <w:i/>
          <w:iCs/>
          <w:sz w:val="24"/>
          <w:szCs w:val="24"/>
        </w:rPr>
        <w:t xml:space="preserve">Muslim youth and political participation in Scotland. </w:t>
      </w:r>
      <w:r>
        <w:rPr>
          <w:sz w:val="24"/>
          <w:szCs w:val="24"/>
        </w:rPr>
        <w:t>Newcastle: Newcastle University.</w:t>
      </w:r>
    </w:p>
    <w:p w14:paraId="29A0FF22" w14:textId="77777777" w:rsidR="00007B50" w:rsidRDefault="00007B50" w:rsidP="00007B50">
      <w:pPr>
        <w:tabs>
          <w:tab w:val="left" w:pos="-180"/>
        </w:tabs>
        <w:spacing w:after="0" w:line="240" w:lineRule="auto"/>
        <w:ind w:left="720" w:hanging="720"/>
        <w:jc w:val="both"/>
        <w:rPr>
          <w:sz w:val="24"/>
          <w:szCs w:val="24"/>
        </w:rPr>
      </w:pPr>
    </w:p>
    <w:p w14:paraId="50940E0B" w14:textId="1FE4DA8C" w:rsidR="00D90D63" w:rsidRDefault="00D90D63" w:rsidP="00007B50">
      <w:pPr>
        <w:tabs>
          <w:tab w:val="left" w:pos="-180"/>
        </w:tabs>
        <w:spacing w:after="0" w:line="240" w:lineRule="auto"/>
        <w:ind w:left="720" w:hanging="720"/>
        <w:jc w:val="both"/>
        <w:rPr>
          <w:sz w:val="24"/>
          <w:szCs w:val="24"/>
        </w:rPr>
      </w:pPr>
      <w:r>
        <w:rPr>
          <w:sz w:val="24"/>
          <w:szCs w:val="24"/>
        </w:rPr>
        <w:t xml:space="preserve">Hopkins, Peter, Botterill, Katherine, Sanghera, </w:t>
      </w:r>
      <w:proofErr w:type="spellStart"/>
      <w:r>
        <w:rPr>
          <w:sz w:val="24"/>
          <w:szCs w:val="24"/>
        </w:rPr>
        <w:t>Gurchathen</w:t>
      </w:r>
      <w:proofErr w:type="spellEnd"/>
      <w:r>
        <w:rPr>
          <w:sz w:val="24"/>
          <w:szCs w:val="24"/>
        </w:rPr>
        <w:t xml:space="preserve"> and Arshad, Rowena, (2017) Encountering misrecognition: being mistaken for being Muslim. </w:t>
      </w:r>
      <w:r w:rsidRPr="00D90D63">
        <w:rPr>
          <w:i/>
          <w:iCs/>
          <w:sz w:val="24"/>
          <w:szCs w:val="24"/>
        </w:rPr>
        <w:t>Annals of the American Association of Geographers</w:t>
      </w:r>
      <w:r>
        <w:rPr>
          <w:sz w:val="24"/>
          <w:szCs w:val="24"/>
        </w:rPr>
        <w:t xml:space="preserve"> 107(4) 934-938.</w:t>
      </w:r>
    </w:p>
    <w:p w14:paraId="676CA7C1" w14:textId="77777777" w:rsidR="00007B50" w:rsidRDefault="00007B50" w:rsidP="00007B50">
      <w:pPr>
        <w:tabs>
          <w:tab w:val="left" w:pos="-180"/>
        </w:tabs>
        <w:spacing w:after="0" w:line="240" w:lineRule="auto"/>
        <w:ind w:left="720" w:hanging="720"/>
        <w:jc w:val="both"/>
        <w:rPr>
          <w:sz w:val="24"/>
          <w:szCs w:val="24"/>
        </w:rPr>
      </w:pPr>
    </w:p>
    <w:p w14:paraId="41D2DFAC" w14:textId="206896C4" w:rsidR="00D90D63" w:rsidRDefault="00D90D63" w:rsidP="00007B50">
      <w:pPr>
        <w:tabs>
          <w:tab w:val="left" w:pos="-180"/>
        </w:tabs>
        <w:spacing w:after="0" w:line="240" w:lineRule="auto"/>
        <w:ind w:left="720" w:hanging="720"/>
        <w:jc w:val="both"/>
        <w:rPr>
          <w:sz w:val="24"/>
          <w:szCs w:val="24"/>
        </w:rPr>
      </w:pPr>
      <w:r>
        <w:rPr>
          <w:sz w:val="24"/>
          <w:szCs w:val="24"/>
        </w:rPr>
        <w:t xml:space="preserve">Runnymede Trust (1997) </w:t>
      </w:r>
      <w:r w:rsidRPr="00D90D63">
        <w:rPr>
          <w:i/>
          <w:iCs/>
          <w:sz w:val="24"/>
          <w:szCs w:val="24"/>
        </w:rPr>
        <w:t>Islamophobia: a challenge for us all.</w:t>
      </w:r>
      <w:r>
        <w:rPr>
          <w:sz w:val="24"/>
          <w:szCs w:val="24"/>
        </w:rPr>
        <w:t xml:space="preserve"> London: Runnymede.</w:t>
      </w:r>
    </w:p>
    <w:p w14:paraId="356C01D1" w14:textId="77777777" w:rsidR="00007B50" w:rsidRDefault="00007B50" w:rsidP="00007B50">
      <w:pPr>
        <w:tabs>
          <w:tab w:val="left" w:pos="-180"/>
        </w:tabs>
        <w:spacing w:after="0" w:line="240" w:lineRule="auto"/>
        <w:ind w:left="720" w:hanging="720"/>
        <w:jc w:val="both"/>
        <w:rPr>
          <w:sz w:val="24"/>
          <w:szCs w:val="24"/>
        </w:rPr>
      </w:pPr>
    </w:p>
    <w:p w14:paraId="4D80F3E9" w14:textId="4E6C8D0D" w:rsidR="00D90D63" w:rsidRPr="00D90D63" w:rsidRDefault="00D90D63" w:rsidP="00007B50">
      <w:pPr>
        <w:tabs>
          <w:tab w:val="left" w:pos="-180"/>
        </w:tabs>
        <w:spacing w:after="0" w:line="240" w:lineRule="auto"/>
        <w:ind w:left="720" w:hanging="720"/>
        <w:jc w:val="both"/>
        <w:rPr>
          <w:sz w:val="24"/>
          <w:szCs w:val="24"/>
        </w:rPr>
      </w:pPr>
      <w:r>
        <w:rPr>
          <w:sz w:val="24"/>
          <w:szCs w:val="24"/>
        </w:rPr>
        <w:t xml:space="preserve">Runnymede Trust (2017) </w:t>
      </w:r>
      <w:r w:rsidRPr="00D90D63">
        <w:rPr>
          <w:i/>
          <w:iCs/>
          <w:sz w:val="24"/>
          <w:szCs w:val="24"/>
        </w:rPr>
        <w:t>Islamophobia: still a challenge for us all</w:t>
      </w:r>
      <w:r>
        <w:rPr>
          <w:sz w:val="24"/>
          <w:szCs w:val="24"/>
        </w:rPr>
        <w:t>. London: Runnymede.</w:t>
      </w:r>
    </w:p>
    <w:p w14:paraId="47AA41B5" w14:textId="69A7880E" w:rsidR="00D90D63" w:rsidRPr="00D90D63" w:rsidRDefault="00D90D63" w:rsidP="00682060">
      <w:pPr>
        <w:tabs>
          <w:tab w:val="left" w:pos="-180"/>
        </w:tabs>
        <w:spacing w:after="0" w:line="480" w:lineRule="auto"/>
        <w:jc w:val="both"/>
        <w:rPr>
          <w:sz w:val="24"/>
          <w:szCs w:val="24"/>
        </w:rPr>
      </w:pPr>
    </w:p>
    <w:p w14:paraId="5B1B6FFA" w14:textId="05487DE7" w:rsidR="00D90D63" w:rsidRPr="00D90D63" w:rsidRDefault="00D90D63" w:rsidP="00682060">
      <w:pPr>
        <w:tabs>
          <w:tab w:val="left" w:pos="-180"/>
        </w:tabs>
        <w:spacing w:after="0" w:line="480" w:lineRule="auto"/>
        <w:jc w:val="both"/>
        <w:rPr>
          <w:sz w:val="24"/>
          <w:szCs w:val="24"/>
        </w:rPr>
      </w:pPr>
      <w:r w:rsidRPr="00007B50">
        <w:rPr>
          <w:b/>
          <w:bCs/>
          <w:sz w:val="24"/>
          <w:szCs w:val="24"/>
        </w:rPr>
        <w:t>Peter Hopkins</w:t>
      </w:r>
      <w:r w:rsidRPr="00D90D63">
        <w:rPr>
          <w:sz w:val="24"/>
          <w:szCs w:val="24"/>
        </w:rPr>
        <w:t xml:space="preserve"> is Professor of Social Geography at Newcastle University. </w:t>
      </w:r>
    </w:p>
    <w:p w14:paraId="607A91CA" w14:textId="77777777" w:rsidR="00D90D63" w:rsidRDefault="00D90D63" w:rsidP="00682060">
      <w:pPr>
        <w:spacing w:line="480" w:lineRule="auto"/>
      </w:pPr>
    </w:p>
    <w:sectPr w:rsidR="00D90D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D96BC8"/>
    <w:multiLevelType w:val="hybridMultilevel"/>
    <w:tmpl w:val="8EC6DF4A"/>
    <w:lvl w:ilvl="0" w:tplc="B88E9366">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D63"/>
    <w:rsid w:val="00007B50"/>
    <w:rsid w:val="003273EA"/>
    <w:rsid w:val="003340E9"/>
    <w:rsid w:val="003D07D1"/>
    <w:rsid w:val="00435B42"/>
    <w:rsid w:val="00473581"/>
    <w:rsid w:val="004815BB"/>
    <w:rsid w:val="00682060"/>
    <w:rsid w:val="007A1E49"/>
    <w:rsid w:val="007C177D"/>
    <w:rsid w:val="008148C9"/>
    <w:rsid w:val="00977D0B"/>
    <w:rsid w:val="009C5CAD"/>
    <w:rsid w:val="009D5267"/>
    <w:rsid w:val="00B8342A"/>
    <w:rsid w:val="00CF3095"/>
    <w:rsid w:val="00D00FE1"/>
    <w:rsid w:val="00D90D63"/>
    <w:rsid w:val="00E73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D875"/>
  <w15:chartTrackingRefBased/>
  <w15:docId w15:val="{B660FCC3-B410-43B2-B028-58797A2E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90D6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90D63"/>
    <w:rPr>
      <w:rFonts w:ascii="Calibri" w:hAnsi="Calibri"/>
      <w:szCs w:val="21"/>
    </w:rPr>
  </w:style>
  <w:style w:type="paragraph" w:styleId="BalloonText">
    <w:name w:val="Balloon Text"/>
    <w:basedOn w:val="Normal"/>
    <w:link w:val="BalloonTextChar"/>
    <w:uiPriority w:val="99"/>
    <w:semiHidden/>
    <w:unhideWhenUsed/>
    <w:rsid w:val="006820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0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262449">
      <w:bodyDiv w:val="1"/>
      <w:marLeft w:val="0"/>
      <w:marRight w:val="0"/>
      <w:marTop w:val="0"/>
      <w:marBottom w:val="0"/>
      <w:divBdr>
        <w:top w:val="none" w:sz="0" w:space="0" w:color="auto"/>
        <w:left w:val="none" w:sz="0" w:space="0" w:color="auto"/>
        <w:bottom w:val="none" w:sz="0" w:space="0" w:color="auto"/>
        <w:right w:val="none" w:sz="0" w:space="0" w:color="auto"/>
      </w:divBdr>
    </w:div>
    <w:div w:id="102605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959B2D8FA5C4980890EF71530081A" ma:contentTypeVersion="13" ma:contentTypeDescription="Create a new document." ma:contentTypeScope="" ma:versionID="35820461359c5d59d31d0ffc17eb8685">
  <xsd:schema xmlns:xsd="http://www.w3.org/2001/XMLSchema" xmlns:xs="http://www.w3.org/2001/XMLSchema" xmlns:p="http://schemas.microsoft.com/office/2006/metadata/properties" xmlns:ns3="1ff86b73-d2ed-45d1-9e31-5b4a0d263f49" xmlns:ns4="917767b3-d7cc-4621-8ad9-27e46fe3c43e" targetNamespace="http://schemas.microsoft.com/office/2006/metadata/properties" ma:root="true" ma:fieldsID="7ce8e0045b4f5f47abb977c800cf8580" ns3:_="" ns4:_="">
    <xsd:import namespace="1ff86b73-d2ed-45d1-9e31-5b4a0d263f49"/>
    <xsd:import namespace="917767b3-d7cc-4621-8ad9-27e46fe3c4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86b73-d2ed-45d1-9e31-5b4a0d263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7767b3-d7cc-4621-8ad9-27e46fe3c4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CEC99-25DF-4850-AF40-C08426D9C1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60779F-EB0C-4727-B5D3-2D9D506D8ECD}">
  <ds:schemaRefs>
    <ds:schemaRef ds:uri="http://schemas.microsoft.com/sharepoint/v3/contenttype/forms"/>
  </ds:schemaRefs>
</ds:datastoreItem>
</file>

<file path=customXml/itemProps3.xml><?xml version="1.0" encoding="utf-8"?>
<ds:datastoreItem xmlns:ds="http://schemas.openxmlformats.org/officeDocument/2006/customXml" ds:itemID="{D224E02F-74A9-4249-8722-B50128EA6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86b73-d2ed-45d1-9e31-5b4a0d263f49"/>
    <ds:schemaRef ds:uri="917767b3-d7cc-4621-8ad9-27e46fe3c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Hopkins</dc:creator>
  <cp:keywords/>
  <dc:description/>
  <cp:lastModifiedBy>Peter Hopkins</cp:lastModifiedBy>
  <cp:revision>2</cp:revision>
  <dcterms:created xsi:type="dcterms:W3CDTF">2021-04-30T11:40:00Z</dcterms:created>
  <dcterms:modified xsi:type="dcterms:W3CDTF">2021-04-30T11:40:00Z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0x010100D9D959B2D8FA5C4980890EF71530081A</vt:lpwstr>
  </property>
</Properties>
</file>