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F3" w14:textId="5F418683" w:rsidR="000E68FD" w:rsidRDefault="000E68FD" w:rsidP="000E68FD">
      <w:pPr>
        <w:rPr>
          <w:b/>
          <w:bCs/>
          <w:u w:val="single"/>
        </w:rPr>
      </w:pPr>
      <w:bookmarkStart w:id="0" w:name="_GoBack"/>
      <w:bookmarkEnd w:id="0"/>
      <w:r w:rsidRPr="000E68FD">
        <w:rPr>
          <w:b/>
          <w:bCs/>
          <w:u w:val="single"/>
        </w:rPr>
        <w:t>Urban hydrogeologic uncertainty characterisation to evaluate risk of groundwater flooding</w:t>
      </w:r>
    </w:p>
    <w:p w14:paraId="0E3A11C7" w14:textId="34ECAECC" w:rsidR="008F494A" w:rsidRPr="008F494A" w:rsidRDefault="008F494A" w:rsidP="008F494A">
      <w:r w:rsidRPr="008F494A">
        <w:t xml:space="preserve">Charalampos Ntigkakis </w:t>
      </w:r>
      <w:r w:rsidRPr="008F494A">
        <w:rPr>
          <w:vertAlign w:val="superscript"/>
        </w:rPr>
        <w:t>(1)</w:t>
      </w:r>
      <w:r w:rsidRPr="008F494A">
        <w:t xml:space="preserve">, Stephen Birkinshaw </w:t>
      </w:r>
      <w:r w:rsidRPr="008F494A">
        <w:rPr>
          <w:vertAlign w:val="superscript"/>
        </w:rPr>
        <w:t>(1)</w:t>
      </w:r>
      <w:r w:rsidRPr="008F494A">
        <w:t xml:space="preserve">, Ross Stirling </w:t>
      </w:r>
      <w:r w:rsidRPr="008F494A">
        <w:rPr>
          <w:vertAlign w:val="superscript"/>
        </w:rPr>
        <w:t>(1</w:t>
      </w:r>
      <w:r w:rsidR="006367E7">
        <w:rPr>
          <w:vertAlign w:val="superscript"/>
        </w:rPr>
        <w:t>)</w:t>
      </w:r>
    </w:p>
    <w:p w14:paraId="5F71D628" w14:textId="7ADA2CC9" w:rsidR="008F494A" w:rsidRPr="008F494A" w:rsidRDefault="008F494A" w:rsidP="006367E7">
      <w:pPr>
        <w:pStyle w:val="NoSpacing"/>
      </w:pPr>
      <w:r w:rsidRPr="008F494A">
        <w:rPr>
          <w:vertAlign w:val="superscript"/>
        </w:rPr>
        <w:t>(1)</w:t>
      </w:r>
      <w:r w:rsidRPr="008F494A">
        <w:t>School of Engineering, Newcastle University</w:t>
      </w:r>
    </w:p>
    <w:p w14:paraId="11C3C728" w14:textId="4C3DA1AD" w:rsidR="00DC1F72" w:rsidRDefault="00DC1F72"/>
    <w:p w14:paraId="737037EC" w14:textId="175985D1" w:rsidR="00186582" w:rsidRDefault="00805ADD">
      <w:r>
        <w:t xml:space="preserve">Groundwater flooding within urban </w:t>
      </w:r>
      <w:r w:rsidR="00357A02">
        <w:t>areas</w:t>
      </w:r>
      <w:r>
        <w:t xml:space="preserve"> can play a major role in the </w:t>
      </w:r>
      <w:r w:rsidR="00357A02">
        <w:t xml:space="preserve">determining the flood resilience of the built environment. </w:t>
      </w:r>
      <w:r w:rsidR="00AC1082">
        <w:t xml:space="preserve">Urban groundwater models </w:t>
      </w:r>
      <w:r w:rsidR="00A17C1E">
        <w:t>can be developed to jointly account for surface water and</w:t>
      </w:r>
      <w:r w:rsidR="00323635">
        <w:t xml:space="preserve"> groundwater process</w:t>
      </w:r>
      <w:r w:rsidR="009539ED">
        <w:t>,</w:t>
      </w:r>
      <w:r w:rsidR="00323635">
        <w:t xml:space="preserve"> and simulate the complex interactions between them.</w:t>
      </w:r>
      <w:r w:rsidR="004758B1">
        <w:t xml:space="preserve"> They are a valuable tool in </w:t>
      </w:r>
      <w:r w:rsidR="00664D11">
        <w:t>identifying</w:t>
      </w:r>
      <w:r w:rsidR="004758B1">
        <w:t xml:space="preserve"> </w:t>
      </w:r>
      <w:r w:rsidR="00D14CA0">
        <w:t xml:space="preserve">areas prone to groundwater flooding and thus </w:t>
      </w:r>
      <w:r w:rsidR="00664D11">
        <w:t>investigating</w:t>
      </w:r>
      <w:r w:rsidR="003558B6">
        <w:t xml:space="preserve"> </w:t>
      </w:r>
      <w:r w:rsidR="004758B1">
        <w:t xml:space="preserve">the </w:t>
      </w:r>
      <w:r w:rsidR="00CC0C9F">
        <w:t xml:space="preserve">role of </w:t>
      </w:r>
      <w:r w:rsidR="00B051CE">
        <w:t>groundwater in urban resilience to climate change</w:t>
      </w:r>
      <w:r w:rsidR="003558B6">
        <w:t>. However, urban groundwater</w:t>
      </w:r>
      <w:r w:rsidR="00BC3DF9">
        <w:t xml:space="preserve"> is a component of the wider urban water </w:t>
      </w:r>
      <w:r w:rsidR="001B1E41">
        <w:t xml:space="preserve">system that has been traditionally overlooked, </w:t>
      </w:r>
      <w:r w:rsidR="00AD1BBC">
        <w:t xml:space="preserve">and therefore there is a general </w:t>
      </w:r>
      <w:r w:rsidR="00DF2C4C">
        <w:t>lack</w:t>
      </w:r>
      <w:r w:rsidR="00AD1BBC">
        <w:t xml:space="preserve"> of appropriate groundwater and subsurface data </w:t>
      </w:r>
      <w:r w:rsidR="00F67436">
        <w:t>within urban areas. Furthermore, the subsurface characterisation is an integral part of any groundwater model, however its influence on model performance is not yet fully understood.</w:t>
      </w:r>
      <w:r w:rsidR="000C71A9">
        <w:t xml:space="preserve"> </w:t>
      </w:r>
      <w:r w:rsidR="002E1B6A">
        <w:t>Therefore</w:t>
      </w:r>
      <w:r w:rsidR="000C71A9">
        <w:t>, the scarcity of appropriate data combined with the inherent complexit</w:t>
      </w:r>
      <w:r w:rsidR="00481B0C">
        <w:t>ies</w:t>
      </w:r>
      <w:r w:rsidR="000C71A9">
        <w:t xml:space="preserve"> of </w:t>
      </w:r>
      <w:r w:rsidR="00481B0C">
        <w:t xml:space="preserve">the urban environment </w:t>
      </w:r>
      <w:r w:rsidR="002E1B6A">
        <w:t>can result in increased model uncertainty</w:t>
      </w:r>
      <w:r w:rsidR="00A25E4B">
        <w:t xml:space="preserve">. </w:t>
      </w:r>
      <w:r w:rsidR="000147FB">
        <w:t>This</w:t>
      </w:r>
      <w:r w:rsidR="00A25E4B">
        <w:t xml:space="preserve"> research aims to assess the model sensitivity to the </w:t>
      </w:r>
      <w:r w:rsidR="00B16420">
        <w:t>subsurface</w:t>
      </w:r>
      <w:r w:rsidR="00A25E4B">
        <w:t xml:space="preserve"> interpretation</w:t>
      </w:r>
      <w:r w:rsidR="006E3D87">
        <w:t xml:space="preserve"> in simulating the groundwater and surface</w:t>
      </w:r>
      <w:r w:rsidR="00782F59">
        <w:t xml:space="preserve"> </w:t>
      </w:r>
      <w:r w:rsidR="006E3D87">
        <w:t xml:space="preserve">water dynamics that </w:t>
      </w:r>
      <w:r w:rsidR="00782F59">
        <w:t>represent areas of groundwater flooding. It accounts for uncertainty in the geologica</w:t>
      </w:r>
      <w:r w:rsidR="00B16420">
        <w:t xml:space="preserve">l information to </w:t>
      </w:r>
      <w:r w:rsidR="00A86768">
        <w:t>develop an ensemble of geological interpretation</w:t>
      </w:r>
      <w:r w:rsidR="00A32B5B">
        <w:t>s, an</w:t>
      </w:r>
      <w:r w:rsidR="00312771">
        <w:t>d</w:t>
      </w:r>
      <w:r w:rsidR="00A32B5B">
        <w:t xml:space="preserve"> evaluate the </w:t>
      </w:r>
      <w:r w:rsidR="00C07AEA">
        <w:t xml:space="preserve">influence of subsurface uncertainty </w:t>
      </w:r>
      <w:r w:rsidR="001E4EF6">
        <w:t>in the groundwater flow model performance</w:t>
      </w:r>
      <w:r w:rsidR="00312771">
        <w:t xml:space="preserve"> </w:t>
      </w:r>
      <w:r w:rsidR="00312771" w:rsidRPr="00186582">
        <w:t>within the Ouseburn watershed in the greater Newcastle upon Tyne area</w:t>
      </w:r>
      <w:r w:rsidR="00312771">
        <w:t>, UK</w:t>
      </w:r>
      <w:r w:rsidR="00312771" w:rsidRPr="00186582">
        <w:t>.</w:t>
      </w:r>
    </w:p>
    <w:sectPr w:rsidR="00186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8FD"/>
    <w:rsid w:val="000147FB"/>
    <w:rsid w:val="00021D7D"/>
    <w:rsid w:val="000415FD"/>
    <w:rsid w:val="00083776"/>
    <w:rsid w:val="000916DE"/>
    <w:rsid w:val="000C4555"/>
    <w:rsid w:val="000C71A9"/>
    <w:rsid w:val="000E68FD"/>
    <w:rsid w:val="00113108"/>
    <w:rsid w:val="00151F3B"/>
    <w:rsid w:val="00186582"/>
    <w:rsid w:val="001B1E41"/>
    <w:rsid w:val="001E4EF6"/>
    <w:rsid w:val="00206E59"/>
    <w:rsid w:val="0023140B"/>
    <w:rsid w:val="00254C0A"/>
    <w:rsid w:val="00295628"/>
    <w:rsid w:val="002B7DBF"/>
    <w:rsid w:val="002E1B6A"/>
    <w:rsid w:val="002F2A37"/>
    <w:rsid w:val="00311977"/>
    <w:rsid w:val="00312771"/>
    <w:rsid w:val="00323635"/>
    <w:rsid w:val="00341E4D"/>
    <w:rsid w:val="003558B6"/>
    <w:rsid w:val="00357A02"/>
    <w:rsid w:val="00357E87"/>
    <w:rsid w:val="003A3B71"/>
    <w:rsid w:val="003A4214"/>
    <w:rsid w:val="003C2D42"/>
    <w:rsid w:val="003D64CC"/>
    <w:rsid w:val="003F7B4A"/>
    <w:rsid w:val="00406C70"/>
    <w:rsid w:val="004205E5"/>
    <w:rsid w:val="00421CAA"/>
    <w:rsid w:val="004758B1"/>
    <w:rsid w:val="00481B0C"/>
    <w:rsid w:val="00492E33"/>
    <w:rsid w:val="005119EE"/>
    <w:rsid w:val="005666FC"/>
    <w:rsid w:val="005C4CE9"/>
    <w:rsid w:val="005E373D"/>
    <w:rsid w:val="00601059"/>
    <w:rsid w:val="00604222"/>
    <w:rsid w:val="006162BF"/>
    <w:rsid w:val="00620FFC"/>
    <w:rsid w:val="006367E7"/>
    <w:rsid w:val="006444FC"/>
    <w:rsid w:val="00664D11"/>
    <w:rsid w:val="00675856"/>
    <w:rsid w:val="006E3D87"/>
    <w:rsid w:val="00775968"/>
    <w:rsid w:val="00782F59"/>
    <w:rsid w:val="007F2702"/>
    <w:rsid w:val="007F785B"/>
    <w:rsid w:val="00805ADD"/>
    <w:rsid w:val="00831444"/>
    <w:rsid w:val="008537B0"/>
    <w:rsid w:val="008B44AE"/>
    <w:rsid w:val="008D1CDA"/>
    <w:rsid w:val="008D609B"/>
    <w:rsid w:val="008F494A"/>
    <w:rsid w:val="009539ED"/>
    <w:rsid w:val="009F2114"/>
    <w:rsid w:val="00A17C1E"/>
    <w:rsid w:val="00A25E4B"/>
    <w:rsid w:val="00A312E9"/>
    <w:rsid w:val="00A32B5B"/>
    <w:rsid w:val="00A34344"/>
    <w:rsid w:val="00A6230B"/>
    <w:rsid w:val="00A86768"/>
    <w:rsid w:val="00AC1082"/>
    <w:rsid w:val="00AD1BBC"/>
    <w:rsid w:val="00AD356E"/>
    <w:rsid w:val="00B051CE"/>
    <w:rsid w:val="00B16420"/>
    <w:rsid w:val="00B6519B"/>
    <w:rsid w:val="00B75C4F"/>
    <w:rsid w:val="00BC3DF9"/>
    <w:rsid w:val="00BD4B3E"/>
    <w:rsid w:val="00C07AEA"/>
    <w:rsid w:val="00C5198C"/>
    <w:rsid w:val="00C55E82"/>
    <w:rsid w:val="00CC0C9F"/>
    <w:rsid w:val="00D14CA0"/>
    <w:rsid w:val="00D501AC"/>
    <w:rsid w:val="00D91A77"/>
    <w:rsid w:val="00DB2C7A"/>
    <w:rsid w:val="00DB4728"/>
    <w:rsid w:val="00DC1F72"/>
    <w:rsid w:val="00DC2BF6"/>
    <w:rsid w:val="00DF2C4C"/>
    <w:rsid w:val="00DF7BBD"/>
    <w:rsid w:val="00E01E38"/>
    <w:rsid w:val="00E05100"/>
    <w:rsid w:val="00E83F4B"/>
    <w:rsid w:val="00E964E9"/>
    <w:rsid w:val="00ED3599"/>
    <w:rsid w:val="00EF598B"/>
    <w:rsid w:val="00F04A87"/>
    <w:rsid w:val="00F30434"/>
    <w:rsid w:val="00F67436"/>
    <w:rsid w:val="00F92154"/>
    <w:rsid w:val="00F9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91E82"/>
  <w15:chartTrackingRefBased/>
  <w15:docId w15:val="{43BF0405-0938-40AF-9988-3CDE03CD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959B2D8FA5C4980890EF71530081A" ma:contentTypeVersion="18" ma:contentTypeDescription="Create a new document." ma:contentTypeScope="" ma:versionID="0c915d4987900320754b039915969f28">
  <xsd:schema xmlns:xsd="http://www.w3.org/2001/XMLSchema" xmlns:xs="http://www.w3.org/2001/XMLSchema" xmlns:p="http://schemas.microsoft.com/office/2006/metadata/properties" xmlns:ns3="1ff86b73-d2ed-45d1-9e31-5b4a0d263f49" xmlns:ns4="917767b3-d7cc-4621-8ad9-27e46fe3c43e" targetNamespace="http://schemas.microsoft.com/office/2006/metadata/properties" ma:root="true" ma:fieldsID="ac2db349fcb1ecb1916c2b8565c7ab3f" ns3:_="" ns4:_="">
    <xsd:import namespace="1ff86b73-d2ed-45d1-9e31-5b4a0d263f49"/>
    <xsd:import namespace="917767b3-d7cc-4621-8ad9-27e46fe3c4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86b73-d2ed-45d1-9e31-5b4a0d263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767b3-d7cc-4621-8ad9-27e46fe3c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f86b73-d2ed-45d1-9e31-5b4a0d263f49" xsi:nil="true"/>
  </documentManagement>
</p:properties>
</file>

<file path=customXml/itemProps1.xml><?xml version="1.0" encoding="utf-8"?>
<ds:datastoreItem xmlns:ds="http://schemas.openxmlformats.org/officeDocument/2006/customXml" ds:itemID="{EF4F0E7D-3497-489F-B05E-4D8040344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86b73-d2ed-45d1-9e31-5b4a0d263f49"/>
    <ds:schemaRef ds:uri="917767b3-d7cc-4621-8ad9-27e46fe3c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75A53-8152-4E2D-A68F-166DBEE8A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9BB1FE-2F33-4878-88A6-E7564A7F9D81}">
  <ds:schemaRefs>
    <ds:schemaRef ds:uri="http://schemas.openxmlformats.org/package/2006/metadata/core-properties"/>
    <ds:schemaRef ds:uri="917767b3-d7cc-4621-8ad9-27e46fe3c43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ff86b73-d2ed-45d1-9e31-5b4a0d263f4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Charalampos Ntigkakis (PGR)</dc:creator>
  <cp:keywords/>
  <dc:description/>
  <cp:lastModifiedBy>Ross Stirling</cp:lastModifiedBy>
  <cp:revision>2</cp:revision>
  <dcterms:created xsi:type="dcterms:W3CDTF">2024-12-19T16:30:00Z</dcterms:created>
  <dcterms:modified xsi:type="dcterms:W3CDTF">2024-12-19T16:30:00Z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0x010100D9D959B2D8FA5C4980890EF71530081A</vt:lpwstr>
  </property>
</Properties>
</file>